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03C" w:rsidRPr="0077703C" w:rsidRDefault="0077703C" w:rsidP="0077703C">
      <w:pPr>
        <w:jc w:val="right"/>
      </w:pPr>
    </w:p>
    <w:p w:rsidR="001A76A0" w:rsidRPr="0036025B" w:rsidRDefault="002A0547" w:rsidP="0036025B">
      <w:pPr>
        <w:pStyle w:val="a6"/>
        <w:ind w:left="720" w:hanging="720"/>
        <w:jc w:val="center"/>
        <w:rPr>
          <w:color w:val="000000" w:themeColor="text1"/>
          <w:sz w:val="24"/>
          <w:szCs w:val="28"/>
        </w:rPr>
      </w:pPr>
      <w:r>
        <w:rPr>
          <w:rFonts w:hint="eastAsia"/>
          <w:color w:val="000000" w:themeColor="text1"/>
          <w:sz w:val="24"/>
          <w:szCs w:val="28"/>
        </w:rPr>
        <w:t>高炉スラグ細骨材のコンクリートへの有効利用に関する研究</w:t>
      </w:r>
    </w:p>
    <w:p w:rsidR="004F0CF7" w:rsidRDefault="004F0CF7" w:rsidP="004F0CF7">
      <w:pPr>
        <w:pStyle w:val="a9"/>
        <w:ind w:leftChars="236" w:left="425" w:right="360"/>
        <w:jc w:val="left"/>
        <w:rPr>
          <w:rFonts w:ascii="ＭＳ ゴシック" w:eastAsia="ＭＳ ゴシック" w:hAnsi="ＭＳ ゴシック"/>
          <w:color w:val="000000" w:themeColor="text1"/>
        </w:rPr>
      </w:pPr>
    </w:p>
    <w:p w:rsidR="005B00A5" w:rsidRDefault="002C3376" w:rsidP="005F6F0C">
      <w:pPr>
        <w:pStyle w:val="a9"/>
        <w:ind w:leftChars="0" w:left="0" w:rightChars="0" w:right="0"/>
        <w:jc w:val="center"/>
        <w:rPr>
          <w:color w:val="000000" w:themeColor="text1"/>
        </w:rPr>
      </w:pPr>
      <w:r>
        <w:rPr>
          <w:rFonts w:hint="eastAsia"/>
          <w:color w:val="000000" w:themeColor="text1"/>
        </w:rPr>
        <w:t>高炉</w:t>
      </w:r>
      <w:r w:rsidR="00EA6E2B" w:rsidRPr="005079B3">
        <w:rPr>
          <w:rFonts w:hint="eastAsia"/>
          <w:color w:val="000000" w:themeColor="text1"/>
        </w:rPr>
        <w:t>スラグ</w:t>
      </w:r>
      <w:r w:rsidR="00A36B41">
        <w:rPr>
          <w:rFonts w:hint="eastAsia"/>
          <w:color w:val="000000" w:themeColor="text1"/>
        </w:rPr>
        <w:t>細骨材</w:t>
      </w:r>
      <w:r w:rsidR="00C33EE2" w:rsidRPr="005079B3">
        <w:rPr>
          <w:rFonts w:hint="eastAsia"/>
          <w:color w:val="000000" w:themeColor="text1"/>
        </w:rPr>
        <w:t>，</w:t>
      </w:r>
      <w:r w:rsidR="009045A5">
        <w:rPr>
          <w:rFonts w:hint="eastAsia"/>
          <w:color w:val="000000" w:themeColor="text1"/>
        </w:rPr>
        <w:t>混合率</w:t>
      </w:r>
      <w:r w:rsidR="00B21E8D" w:rsidRPr="005079B3">
        <w:rPr>
          <w:rFonts w:hint="eastAsia"/>
          <w:color w:val="000000" w:themeColor="text1"/>
        </w:rPr>
        <w:t>，</w:t>
      </w:r>
      <w:r w:rsidR="00D651CD" w:rsidRPr="005079B3">
        <w:rPr>
          <w:rFonts w:hint="eastAsia"/>
          <w:color w:val="000000" w:themeColor="text1"/>
        </w:rPr>
        <w:t>ブリーディング</w:t>
      </w:r>
      <w:r w:rsidR="00B21E8D" w:rsidRPr="005079B3">
        <w:rPr>
          <w:rFonts w:hint="eastAsia"/>
          <w:color w:val="000000" w:themeColor="text1"/>
        </w:rPr>
        <w:t>，</w:t>
      </w:r>
      <w:r w:rsidR="00D651CD" w:rsidRPr="005079B3">
        <w:rPr>
          <w:rFonts w:hint="eastAsia"/>
          <w:color w:val="000000" w:themeColor="text1"/>
        </w:rPr>
        <w:t>凍結融解抵抗性</w:t>
      </w:r>
      <w:r w:rsidR="005F6F0C">
        <w:rPr>
          <w:rFonts w:hint="eastAsia"/>
          <w:color w:val="000000" w:themeColor="text1"/>
        </w:rPr>
        <w:t xml:space="preserve">　　　　　　上本</w:t>
      </w:r>
      <w:r w:rsidR="005F6F0C" w:rsidRPr="005079B3">
        <w:rPr>
          <w:rFonts w:hint="eastAsia"/>
          <w:color w:val="000000" w:themeColor="text1"/>
        </w:rPr>
        <w:t xml:space="preserve">　</w:t>
      </w:r>
      <w:r w:rsidR="005F6F0C">
        <w:rPr>
          <w:rFonts w:hint="eastAsia"/>
          <w:color w:val="000000" w:themeColor="text1"/>
        </w:rPr>
        <w:t>洋</w:t>
      </w:r>
      <w:r w:rsidR="005F6F0C" w:rsidRPr="00BB01AC">
        <w:rPr>
          <w:rFonts w:hint="eastAsia"/>
          <w:color w:val="000000" w:themeColor="text1"/>
          <w:vertAlign w:val="superscript"/>
        </w:rPr>
        <w:t>＊</w:t>
      </w:r>
      <w:r w:rsidR="005F6F0C" w:rsidRPr="00BB01AC">
        <w:rPr>
          <w:rFonts w:hint="eastAsia"/>
          <w:color w:val="000000" w:themeColor="text1"/>
          <w:vertAlign w:val="superscript"/>
        </w:rPr>
        <w:t>1</w:t>
      </w:r>
      <w:r w:rsidR="005F6F0C">
        <w:rPr>
          <w:rFonts w:hint="eastAsia"/>
          <w:color w:val="000000" w:themeColor="text1"/>
          <w:vertAlign w:val="superscript"/>
        </w:rPr>
        <w:t xml:space="preserve">　　　　　　　</w:t>
      </w:r>
      <w:r w:rsidR="005F6F0C">
        <w:rPr>
          <w:rFonts w:hint="eastAsia"/>
          <w:color w:val="000000" w:themeColor="text1"/>
        </w:rPr>
        <w:t>阿部</w:t>
      </w:r>
      <w:r w:rsidR="005F6F0C" w:rsidRPr="005079B3">
        <w:rPr>
          <w:rFonts w:hint="eastAsia"/>
          <w:color w:val="000000" w:themeColor="text1"/>
        </w:rPr>
        <w:t xml:space="preserve">　</w:t>
      </w:r>
      <w:r w:rsidR="005F6F0C">
        <w:rPr>
          <w:rFonts w:hint="eastAsia"/>
          <w:color w:val="000000" w:themeColor="text1"/>
        </w:rPr>
        <w:t>道彦</w:t>
      </w:r>
      <w:r w:rsidR="005F6F0C" w:rsidRPr="00BB01AC">
        <w:rPr>
          <w:rFonts w:hint="eastAsia"/>
          <w:color w:val="000000" w:themeColor="text1"/>
          <w:vertAlign w:val="superscript"/>
        </w:rPr>
        <w:t>＊</w:t>
      </w:r>
      <w:r w:rsidR="005F6F0C" w:rsidRPr="00BB01AC">
        <w:rPr>
          <w:rFonts w:hint="eastAsia"/>
          <w:color w:val="000000" w:themeColor="text1"/>
          <w:vertAlign w:val="superscript"/>
        </w:rPr>
        <w:t>2</w:t>
      </w:r>
    </w:p>
    <w:p w:rsidR="004F0CF7" w:rsidRPr="004F0CF7" w:rsidRDefault="005F6F0C" w:rsidP="004F0CF7">
      <w:pPr>
        <w:jc w:val="center"/>
        <w:rPr>
          <w:color w:val="000000" w:themeColor="text1"/>
        </w:rPr>
      </w:pPr>
      <w:r>
        <w:rPr>
          <w:rFonts w:hint="eastAsia"/>
          <w:color w:val="000000" w:themeColor="text1"/>
        </w:rPr>
        <w:t xml:space="preserve">　　　　　　　　　　　　　　　　　　　　　　　　　　　　　　　　　</w:t>
      </w:r>
      <w:r w:rsidR="00660C0C">
        <w:rPr>
          <w:rFonts w:hint="eastAsia"/>
          <w:color w:val="000000" w:themeColor="text1"/>
        </w:rPr>
        <w:t xml:space="preserve">　</w:t>
      </w:r>
      <w:r w:rsidR="0036025B">
        <w:rPr>
          <w:rFonts w:hint="eastAsia"/>
          <w:color w:val="000000" w:themeColor="text1"/>
        </w:rPr>
        <w:t>鹿毛</w:t>
      </w:r>
      <w:r w:rsidR="0036025B" w:rsidRPr="005079B3">
        <w:rPr>
          <w:rFonts w:hint="eastAsia"/>
          <w:color w:val="000000" w:themeColor="text1"/>
        </w:rPr>
        <w:t xml:space="preserve">　</w:t>
      </w:r>
      <w:r w:rsidR="0036025B">
        <w:rPr>
          <w:rFonts w:hint="eastAsia"/>
          <w:color w:val="000000" w:themeColor="text1"/>
        </w:rPr>
        <w:t>忠継</w:t>
      </w:r>
      <w:r w:rsidR="00BB01AC" w:rsidRPr="00BB01AC">
        <w:rPr>
          <w:rFonts w:hint="eastAsia"/>
          <w:color w:val="000000" w:themeColor="text1"/>
          <w:vertAlign w:val="superscript"/>
        </w:rPr>
        <w:t>＊</w:t>
      </w:r>
      <w:r w:rsidR="00BB01AC" w:rsidRPr="00BB01AC">
        <w:rPr>
          <w:rFonts w:hint="eastAsia"/>
          <w:color w:val="000000" w:themeColor="text1"/>
          <w:vertAlign w:val="superscript"/>
        </w:rPr>
        <w:t>3</w:t>
      </w:r>
      <w:r w:rsidR="00660C0C">
        <w:rPr>
          <w:rFonts w:hint="eastAsia"/>
          <w:color w:val="000000" w:themeColor="text1"/>
          <w:vertAlign w:val="superscript"/>
        </w:rPr>
        <w:t xml:space="preserve">　　　　　</w:t>
      </w:r>
      <w:r w:rsidR="0036025B">
        <w:rPr>
          <w:rFonts w:hint="eastAsia"/>
          <w:color w:val="000000" w:themeColor="text1"/>
        </w:rPr>
        <w:t>浅野</w:t>
      </w:r>
      <w:r w:rsidR="0036025B" w:rsidRPr="005079B3">
        <w:rPr>
          <w:rFonts w:hint="eastAsia"/>
          <w:color w:val="000000" w:themeColor="text1"/>
        </w:rPr>
        <w:t xml:space="preserve">　</w:t>
      </w:r>
      <w:r w:rsidR="0036025B">
        <w:rPr>
          <w:rFonts w:hint="eastAsia"/>
          <w:color w:val="000000" w:themeColor="text1"/>
        </w:rPr>
        <w:t>研一</w:t>
      </w:r>
      <w:r w:rsidR="00BB01AC" w:rsidRPr="00230C0C">
        <w:rPr>
          <w:rFonts w:hint="eastAsia"/>
          <w:color w:val="000000" w:themeColor="text1"/>
          <w:vertAlign w:val="superscript"/>
        </w:rPr>
        <w:t>＊</w:t>
      </w:r>
      <w:r w:rsidR="00BB01AC" w:rsidRPr="00230C0C">
        <w:rPr>
          <w:rFonts w:hint="eastAsia"/>
          <w:color w:val="000000" w:themeColor="text1"/>
          <w:vertAlign w:val="superscript"/>
        </w:rPr>
        <w:t>4</w:t>
      </w:r>
    </w:p>
    <w:p w:rsidR="00C20405" w:rsidRDefault="00C20405">
      <w:pPr>
        <w:rPr>
          <w:color w:val="000000" w:themeColor="text1"/>
        </w:rPr>
      </w:pPr>
    </w:p>
    <w:p w:rsidR="0063507D" w:rsidRPr="005079B3" w:rsidRDefault="0063507D">
      <w:pPr>
        <w:rPr>
          <w:color w:val="000000" w:themeColor="text1"/>
        </w:rPr>
        <w:sectPr w:rsidR="0063507D" w:rsidRPr="005079B3" w:rsidSect="0063507D">
          <w:headerReference w:type="default" r:id="rId9"/>
          <w:pgSz w:w="11906" w:h="16838" w:code="9"/>
          <w:pgMar w:top="851" w:right="1134" w:bottom="1418" w:left="1134" w:header="851" w:footer="851" w:gutter="0"/>
          <w:cols w:space="425"/>
          <w:docGrid w:type="lines" w:linePitch="303"/>
        </w:sectPr>
      </w:pPr>
    </w:p>
    <w:p w:rsidR="00872B6C" w:rsidRPr="004B2DA5" w:rsidRDefault="005B00A5" w:rsidP="00872B6C">
      <w:pPr>
        <w:pStyle w:val="1"/>
        <w:ind w:left="270" w:hanging="270"/>
        <w:rPr>
          <w:rFonts w:ascii="ＭＳ ゴシック" w:hAnsi="ＭＳ ゴシック"/>
          <w:color w:val="000000" w:themeColor="text1"/>
        </w:rPr>
      </w:pPr>
      <w:r w:rsidRPr="004B2DA5">
        <w:rPr>
          <w:rFonts w:ascii="ＭＳ ゴシック" w:hAnsi="ＭＳ ゴシック" w:hint="eastAsia"/>
          <w:color w:val="000000" w:themeColor="text1"/>
        </w:rPr>
        <w:lastRenderedPageBreak/>
        <w:t>1. はじめに</w:t>
      </w:r>
    </w:p>
    <w:p w:rsidR="00C2303E" w:rsidRDefault="00C2303E" w:rsidP="00C45183">
      <w:pPr>
        <w:framePr w:w="4479" w:h="2596" w:hRule="exact" w:hSpace="181" w:wrap="around" w:vAnchor="page" w:hAnchor="page" w:x="6082" w:y="12010" w:anchorLock="1"/>
        <w:jc w:val="center"/>
        <w:rPr>
          <w:rFonts w:ascii="ＭＳ ゴシック" w:eastAsia="ＭＳ ゴシック" w:hAnsi="ＭＳ ゴシック"/>
          <w:szCs w:val="18"/>
        </w:rPr>
      </w:pPr>
      <w:r w:rsidRPr="009455B3">
        <w:rPr>
          <w:rFonts w:ascii="ＭＳ ゴシック" w:eastAsia="ＭＳ ゴシック" w:hAnsi="ＭＳ ゴシック" w:hint="eastAsia"/>
          <w:szCs w:val="18"/>
        </w:rPr>
        <w:t>表-2　試験項目</w:t>
      </w:r>
    </w:p>
    <w:tbl>
      <w:tblPr>
        <w:tblW w:w="4424" w:type="dxa"/>
        <w:jc w:val="center"/>
        <w:tblInd w:w="-162" w:type="dxa"/>
        <w:tblCellMar>
          <w:left w:w="0" w:type="dxa"/>
          <w:right w:w="0" w:type="dxa"/>
        </w:tblCellMar>
        <w:tblLook w:val="04A0" w:firstRow="1" w:lastRow="0" w:firstColumn="1" w:lastColumn="0" w:noHBand="0" w:noVBand="1"/>
      </w:tblPr>
      <w:tblGrid>
        <w:gridCol w:w="1951"/>
        <w:gridCol w:w="1144"/>
        <w:gridCol w:w="1353"/>
      </w:tblGrid>
      <w:tr w:rsidR="00C2303E" w:rsidRPr="00CF7D39" w:rsidTr="001C023B">
        <w:trPr>
          <w:trHeight w:val="506"/>
          <w:jc w:val="center"/>
        </w:trPr>
        <w:tc>
          <w:tcPr>
            <w:tcW w:w="1943" w:type="dxa"/>
            <w:tcBorders>
              <w:top w:val="single" w:sz="18" w:space="0" w:color="auto"/>
              <w:left w:val="nil"/>
              <w:bottom w:val="single" w:sz="4" w:space="0" w:color="auto"/>
              <w:right w:val="single" w:sz="18" w:space="0" w:color="auto"/>
            </w:tcBorders>
            <w:shd w:val="clear" w:color="auto" w:fill="auto"/>
            <w:noWrap/>
            <w:vAlign w:val="center"/>
            <w:hideMark/>
          </w:tcPr>
          <w:p w:rsidR="00C2303E" w:rsidRPr="00CF7D39" w:rsidRDefault="00C2303E" w:rsidP="00C45183">
            <w:pPr>
              <w:framePr w:w="4479" w:h="2596" w:hRule="exact" w:hSpace="181" w:wrap="around" w:vAnchor="page" w:hAnchor="page" w:x="6082" w:y="12010" w:anchorLock="1"/>
              <w:widowControl/>
              <w:spacing w:line="0" w:lineRule="atLeast"/>
              <w:jc w:val="center"/>
              <w:rPr>
                <w:rFonts w:ascii="ＭＳ Ｐゴシック" w:eastAsia="ＭＳ Ｐゴシック" w:hAnsi="ＭＳ Ｐゴシック" w:cs="ＭＳ Ｐゴシック"/>
                <w:color w:val="000000"/>
                <w:kern w:val="0"/>
                <w:szCs w:val="18"/>
              </w:rPr>
            </w:pPr>
            <w:bookmarkStart w:id="0" w:name="RANGE!D11:F17"/>
            <w:r w:rsidRPr="00CF7D39">
              <w:rPr>
                <w:rFonts w:ascii="ＭＳ Ｐゴシック" w:eastAsia="ＭＳ Ｐゴシック" w:hAnsi="ＭＳ Ｐゴシック" w:cs="ＭＳ Ｐゴシック" w:hint="eastAsia"/>
                <w:color w:val="000000"/>
                <w:kern w:val="0"/>
                <w:szCs w:val="18"/>
              </w:rPr>
              <w:t>試験項目</w:t>
            </w:r>
            <w:bookmarkEnd w:id="0"/>
          </w:p>
        </w:tc>
        <w:tc>
          <w:tcPr>
            <w:tcW w:w="1136"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rsidR="00C2303E" w:rsidRPr="00CF7D39" w:rsidRDefault="00C2303E" w:rsidP="00C45183">
            <w:pPr>
              <w:framePr w:w="4479" w:h="2596" w:hRule="exact" w:hSpace="181" w:wrap="around" w:vAnchor="page" w:hAnchor="page" w:x="6082" w:y="12010" w:anchorLock="1"/>
              <w:widowControl/>
              <w:spacing w:line="0" w:lineRule="atLeast"/>
              <w:jc w:val="center"/>
              <w:rPr>
                <w:rFonts w:ascii="ＭＳ Ｐゴシック" w:eastAsia="ＭＳ Ｐゴシック" w:hAnsi="ＭＳ Ｐゴシック" w:cs="ＭＳ Ｐゴシック"/>
                <w:color w:val="000000"/>
                <w:kern w:val="0"/>
                <w:szCs w:val="18"/>
              </w:rPr>
            </w:pPr>
            <w:r w:rsidRPr="00CF7D39">
              <w:rPr>
                <w:rFonts w:ascii="ＭＳ Ｐゴシック" w:eastAsia="ＭＳ Ｐゴシック" w:hAnsi="ＭＳ Ｐゴシック" w:cs="ＭＳ Ｐゴシック" w:hint="eastAsia"/>
                <w:color w:val="000000"/>
                <w:kern w:val="0"/>
                <w:szCs w:val="18"/>
              </w:rPr>
              <w:t>試験材齢</w:t>
            </w:r>
          </w:p>
        </w:tc>
        <w:tc>
          <w:tcPr>
            <w:tcW w:w="1345" w:type="dxa"/>
            <w:tcBorders>
              <w:top w:val="single" w:sz="18" w:space="0" w:color="auto"/>
              <w:left w:val="nil"/>
              <w:bottom w:val="single" w:sz="4" w:space="0" w:color="auto"/>
              <w:right w:val="nil"/>
            </w:tcBorders>
            <w:shd w:val="clear" w:color="auto" w:fill="auto"/>
            <w:noWrap/>
            <w:vAlign w:val="center"/>
            <w:hideMark/>
          </w:tcPr>
          <w:p w:rsidR="00C2303E" w:rsidRPr="00CF7D39" w:rsidRDefault="00C2303E" w:rsidP="00C45183">
            <w:pPr>
              <w:framePr w:w="4479" w:h="2596" w:hRule="exact" w:hSpace="181" w:wrap="around" w:vAnchor="page" w:hAnchor="page" w:x="6082" w:y="12010" w:anchorLock="1"/>
              <w:widowControl/>
              <w:spacing w:line="0" w:lineRule="atLeast"/>
              <w:jc w:val="center"/>
              <w:rPr>
                <w:rFonts w:ascii="ＭＳ Ｐゴシック" w:eastAsia="ＭＳ Ｐゴシック" w:hAnsi="ＭＳ Ｐゴシック" w:cs="ＭＳ Ｐゴシック"/>
                <w:color w:val="000000"/>
                <w:kern w:val="0"/>
                <w:szCs w:val="18"/>
              </w:rPr>
            </w:pPr>
            <w:r w:rsidRPr="00CF7D39">
              <w:rPr>
                <w:rFonts w:ascii="ＭＳ Ｐゴシック" w:eastAsia="ＭＳ Ｐゴシック" w:hAnsi="ＭＳ Ｐゴシック" w:cs="ＭＳ Ｐゴシック" w:hint="eastAsia"/>
                <w:color w:val="000000"/>
                <w:kern w:val="0"/>
                <w:szCs w:val="18"/>
              </w:rPr>
              <w:t>備考</w:t>
            </w:r>
          </w:p>
        </w:tc>
      </w:tr>
      <w:tr w:rsidR="00C2303E" w:rsidRPr="00CF7D39" w:rsidTr="00331B75">
        <w:trPr>
          <w:trHeight w:val="270"/>
          <w:jc w:val="center"/>
        </w:trPr>
        <w:tc>
          <w:tcPr>
            <w:tcW w:w="1943" w:type="dxa"/>
            <w:tcBorders>
              <w:top w:val="nil"/>
              <w:left w:val="nil"/>
              <w:bottom w:val="single" w:sz="4" w:space="0" w:color="auto"/>
              <w:right w:val="single" w:sz="18" w:space="0" w:color="auto"/>
            </w:tcBorders>
            <w:shd w:val="clear" w:color="auto" w:fill="auto"/>
            <w:noWrap/>
            <w:vAlign w:val="center"/>
            <w:hideMark/>
          </w:tcPr>
          <w:p w:rsidR="00C2303E" w:rsidRPr="00CF7D39" w:rsidRDefault="00C2303E" w:rsidP="00C45183">
            <w:pPr>
              <w:framePr w:w="4479" w:h="2596" w:hRule="exact" w:hSpace="181" w:wrap="around" w:vAnchor="page" w:hAnchor="page" w:x="6082" w:y="12010" w:anchorLock="1"/>
              <w:widowControl/>
              <w:spacing w:line="0" w:lineRule="atLeast"/>
              <w:jc w:val="center"/>
              <w:rPr>
                <w:rFonts w:ascii="ＭＳ Ｐゴシック" w:eastAsia="ＭＳ Ｐゴシック" w:hAnsi="ＭＳ Ｐゴシック" w:cs="ＭＳ Ｐゴシック"/>
                <w:color w:val="000000"/>
                <w:kern w:val="0"/>
                <w:szCs w:val="18"/>
              </w:rPr>
            </w:pPr>
            <w:r w:rsidRPr="00CF7D39">
              <w:rPr>
                <w:rFonts w:ascii="ＭＳ Ｐゴシック" w:eastAsia="ＭＳ Ｐゴシック" w:hAnsi="ＭＳ Ｐゴシック" w:cs="ＭＳ Ｐゴシック" w:hint="eastAsia"/>
                <w:color w:val="000000"/>
                <w:kern w:val="0"/>
                <w:szCs w:val="18"/>
              </w:rPr>
              <w:t>ブリーディング試験</w:t>
            </w:r>
          </w:p>
        </w:tc>
        <w:tc>
          <w:tcPr>
            <w:tcW w:w="1136" w:type="dxa"/>
            <w:tcBorders>
              <w:top w:val="nil"/>
              <w:left w:val="single" w:sz="18" w:space="0" w:color="auto"/>
              <w:bottom w:val="single" w:sz="4" w:space="0" w:color="auto"/>
              <w:right w:val="single" w:sz="4" w:space="0" w:color="auto"/>
            </w:tcBorders>
            <w:shd w:val="clear" w:color="auto" w:fill="auto"/>
            <w:noWrap/>
            <w:vAlign w:val="center"/>
            <w:hideMark/>
          </w:tcPr>
          <w:p w:rsidR="00C2303E" w:rsidRPr="00CF7D39" w:rsidRDefault="00C2303E" w:rsidP="00C45183">
            <w:pPr>
              <w:framePr w:w="4479" w:h="2596" w:hRule="exact" w:hSpace="181" w:wrap="around" w:vAnchor="page" w:hAnchor="page" w:x="6082" w:y="12010" w:anchorLock="1"/>
              <w:widowControl/>
              <w:spacing w:line="0" w:lineRule="atLeast"/>
              <w:jc w:val="center"/>
              <w:rPr>
                <w:rFonts w:ascii="ＭＳ Ｐゴシック" w:eastAsia="ＭＳ Ｐゴシック" w:hAnsi="ＭＳ Ｐゴシック" w:cs="ＭＳ Ｐゴシック"/>
                <w:color w:val="000000"/>
                <w:kern w:val="0"/>
                <w:szCs w:val="18"/>
              </w:rPr>
            </w:pPr>
            <w:r w:rsidRPr="00CF7D39">
              <w:rPr>
                <w:rFonts w:ascii="ＭＳ Ｐゴシック" w:eastAsia="ＭＳ Ｐゴシック" w:hAnsi="ＭＳ Ｐゴシック" w:cs="ＭＳ Ｐゴシック" w:hint="eastAsia"/>
                <w:color w:val="000000"/>
                <w:kern w:val="0"/>
                <w:szCs w:val="18"/>
              </w:rPr>
              <w:t>―</w:t>
            </w:r>
          </w:p>
        </w:tc>
        <w:tc>
          <w:tcPr>
            <w:tcW w:w="1345" w:type="dxa"/>
            <w:tcBorders>
              <w:top w:val="nil"/>
              <w:left w:val="nil"/>
              <w:bottom w:val="single" w:sz="4" w:space="0" w:color="auto"/>
              <w:right w:val="nil"/>
            </w:tcBorders>
            <w:shd w:val="clear" w:color="auto" w:fill="auto"/>
            <w:noWrap/>
            <w:vAlign w:val="center"/>
            <w:hideMark/>
          </w:tcPr>
          <w:p w:rsidR="00C2303E" w:rsidRPr="00CF7D39" w:rsidRDefault="00C2303E" w:rsidP="00C45183">
            <w:pPr>
              <w:framePr w:w="4479" w:h="2596" w:hRule="exact" w:hSpace="181" w:wrap="around" w:vAnchor="page" w:hAnchor="page" w:x="6082" w:y="12010" w:anchorLock="1"/>
              <w:widowControl/>
              <w:spacing w:line="0" w:lineRule="atLeast"/>
              <w:jc w:val="center"/>
              <w:rPr>
                <w:rFonts w:ascii="ＭＳ Ｐゴシック" w:eastAsia="ＭＳ Ｐゴシック" w:hAnsi="ＭＳ Ｐゴシック" w:cs="ＭＳ Ｐゴシック"/>
                <w:color w:val="000000"/>
                <w:kern w:val="0"/>
                <w:szCs w:val="18"/>
              </w:rPr>
            </w:pPr>
            <w:r w:rsidRPr="00CF7D39">
              <w:rPr>
                <w:rFonts w:ascii="ＭＳ Ｐゴシック" w:eastAsia="ＭＳ Ｐゴシック" w:hAnsi="ＭＳ Ｐゴシック" w:cs="ＭＳ Ｐゴシック" w:hint="eastAsia"/>
                <w:color w:val="000000"/>
                <w:kern w:val="0"/>
                <w:szCs w:val="18"/>
              </w:rPr>
              <w:t>JIS A 1123</w:t>
            </w:r>
          </w:p>
        </w:tc>
      </w:tr>
      <w:tr w:rsidR="00C2303E" w:rsidRPr="00CF7D39" w:rsidTr="00331B75">
        <w:trPr>
          <w:trHeight w:val="270"/>
          <w:jc w:val="center"/>
        </w:trPr>
        <w:tc>
          <w:tcPr>
            <w:tcW w:w="1943" w:type="dxa"/>
            <w:tcBorders>
              <w:top w:val="nil"/>
              <w:left w:val="nil"/>
              <w:bottom w:val="single" w:sz="4" w:space="0" w:color="auto"/>
              <w:right w:val="single" w:sz="18" w:space="0" w:color="auto"/>
            </w:tcBorders>
            <w:shd w:val="clear" w:color="auto" w:fill="auto"/>
            <w:noWrap/>
            <w:vAlign w:val="center"/>
            <w:hideMark/>
          </w:tcPr>
          <w:p w:rsidR="00C2303E" w:rsidRPr="00CF7D39" w:rsidRDefault="00C2303E" w:rsidP="00C45183">
            <w:pPr>
              <w:framePr w:w="4479" w:h="2596" w:hRule="exact" w:hSpace="181" w:wrap="around" w:vAnchor="page" w:hAnchor="page" w:x="6082" w:y="12010" w:anchorLock="1"/>
              <w:widowControl/>
              <w:spacing w:line="0" w:lineRule="atLeast"/>
              <w:jc w:val="center"/>
              <w:rPr>
                <w:rFonts w:ascii="ＭＳ Ｐゴシック" w:eastAsia="ＭＳ Ｐゴシック" w:hAnsi="ＭＳ Ｐゴシック" w:cs="ＭＳ Ｐゴシック"/>
                <w:color w:val="000000"/>
                <w:kern w:val="0"/>
                <w:szCs w:val="18"/>
              </w:rPr>
            </w:pPr>
            <w:r w:rsidRPr="00CF7D39">
              <w:rPr>
                <w:rFonts w:ascii="ＭＳ Ｐゴシック" w:eastAsia="ＭＳ Ｐゴシック" w:hAnsi="ＭＳ Ｐゴシック" w:cs="ＭＳ Ｐゴシック" w:hint="eastAsia"/>
                <w:color w:val="000000"/>
                <w:kern w:val="0"/>
                <w:szCs w:val="18"/>
              </w:rPr>
              <w:t>圧縮強度試験</w:t>
            </w:r>
          </w:p>
        </w:tc>
        <w:tc>
          <w:tcPr>
            <w:tcW w:w="1136" w:type="dxa"/>
            <w:tcBorders>
              <w:top w:val="nil"/>
              <w:left w:val="single" w:sz="18" w:space="0" w:color="auto"/>
              <w:bottom w:val="single" w:sz="4" w:space="0" w:color="auto"/>
              <w:right w:val="single" w:sz="4" w:space="0" w:color="auto"/>
            </w:tcBorders>
            <w:shd w:val="clear" w:color="auto" w:fill="auto"/>
            <w:noWrap/>
            <w:vAlign w:val="center"/>
            <w:hideMark/>
          </w:tcPr>
          <w:p w:rsidR="00C2303E" w:rsidRPr="00CF7D39" w:rsidRDefault="00C2303E" w:rsidP="00C45183">
            <w:pPr>
              <w:framePr w:w="4479" w:h="2596" w:hRule="exact" w:hSpace="181" w:wrap="around" w:vAnchor="page" w:hAnchor="page" w:x="6082" w:y="12010" w:anchorLock="1"/>
              <w:widowControl/>
              <w:spacing w:line="0" w:lineRule="atLeast"/>
              <w:jc w:val="center"/>
              <w:rPr>
                <w:rFonts w:ascii="ＭＳ Ｐゴシック" w:eastAsia="ＭＳ Ｐゴシック" w:hAnsi="ＭＳ Ｐゴシック" w:cs="ＭＳ Ｐゴシック"/>
                <w:color w:val="000000"/>
                <w:kern w:val="0"/>
                <w:szCs w:val="18"/>
              </w:rPr>
            </w:pPr>
            <w:r w:rsidRPr="00CF7D39">
              <w:rPr>
                <w:rFonts w:ascii="ＭＳ Ｐゴシック" w:eastAsia="ＭＳ Ｐゴシック" w:hAnsi="ＭＳ Ｐゴシック" w:cs="ＭＳ Ｐゴシック" w:hint="eastAsia"/>
                <w:color w:val="000000"/>
                <w:kern w:val="0"/>
                <w:szCs w:val="18"/>
              </w:rPr>
              <w:t>材齢4週</w:t>
            </w:r>
          </w:p>
        </w:tc>
        <w:tc>
          <w:tcPr>
            <w:tcW w:w="1345" w:type="dxa"/>
            <w:tcBorders>
              <w:top w:val="nil"/>
              <w:left w:val="nil"/>
              <w:bottom w:val="single" w:sz="4" w:space="0" w:color="auto"/>
              <w:right w:val="nil"/>
            </w:tcBorders>
            <w:shd w:val="clear" w:color="auto" w:fill="auto"/>
            <w:noWrap/>
            <w:vAlign w:val="center"/>
            <w:hideMark/>
          </w:tcPr>
          <w:p w:rsidR="00C2303E" w:rsidRPr="00CF7D39" w:rsidRDefault="00C2303E" w:rsidP="00C45183">
            <w:pPr>
              <w:framePr w:w="4479" w:h="2596" w:hRule="exact" w:hSpace="181" w:wrap="around" w:vAnchor="page" w:hAnchor="page" w:x="6082" w:y="12010" w:anchorLock="1"/>
              <w:widowControl/>
              <w:spacing w:line="0" w:lineRule="atLeast"/>
              <w:jc w:val="center"/>
              <w:rPr>
                <w:rFonts w:ascii="ＭＳ Ｐゴシック" w:eastAsia="ＭＳ Ｐゴシック" w:hAnsi="ＭＳ Ｐゴシック" w:cs="ＭＳ Ｐゴシック"/>
                <w:color w:val="000000"/>
                <w:kern w:val="0"/>
                <w:szCs w:val="18"/>
              </w:rPr>
            </w:pPr>
            <w:r w:rsidRPr="00CF7D39">
              <w:rPr>
                <w:rFonts w:ascii="ＭＳ Ｐゴシック" w:eastAsia="ＭＳ Ｐゴシック" w:hAnsi="ＭＳ Ｐゴシック" w:cs="ＭＳ Ｐゴシック" w:hint="eastAsia"/>
                <w:color w:val="000000"/>
                <w:kern w:val="0"/>
                <w:szCs w:val="18"/>
              </w:rPr>
              <w:t>JIS A 1108</w:t>
            </w:r>
          </w:p>
        </w:tc>
      </w:tr>
      <w:tr w:rsidR="00C2303E" w:rsidRPr="00CF7D39" w:rsidTr="00331B75">
        <w:trPr>
          <w:trHeight w:val="270"/>
          <w:jc w:val="center"/>
        </w:trPr>
        <w:tc>
          <w:tcPr>
            <w:tcW w:w="1943" w:type="dxa"/>
            <w:tcBorders>
              <w:top w:val="nil"/>
              <w:left w:val="nil"/>
              <w:bottom w:val="single" w:sz="4" w:space="0" w:color="auto"/>
              <w:right w:val="single" w:sz="18" w:space="0" w:color="auto"/>
            </w:tcBorders>
            <w:shd w:val="clear" w:color="auto" w:fill="auto"/>
            <w:noWrap/>
            <w:vAlign w:val="center"/>
            <w:hideMark/>
          </w:tcPr>
          <w:p w:rsidR="00C2303E" w:rsidRPr="00CF7D39" w:rsidRDefault="00C2303E" w:rsidP="00C45183">
            <w:pPr>
              <w:framePr w:w="4479" w:h="2596" w:hRule="exact" w:hSpace="181" w:wrap="around" w:vAnchor="page" w:hAnchor="page" w:x="6082" w:y="12010" w:anchorLock="1"/>
              <w:widowControl/>
              <w:spacing w:line="0" w:lineRule="atLeast"/>
              <w:jc w:val="center"/>
              <w:rPr>
                <w:rFonts w:ascii="ＭＳ Ｐゴシック" w:eastAsia="ＭＳ Ｐゴシック" w:hAnsi="ＭＳ Ｐゴシック" w:cs="ＭＳ Ｐゴシック"/>
                <w:color w:val="000000"/>
                <w:kern w:val="0"/>
                <w:szCs w:val="18"/>
              </w:rPr>
            </w:pPr>
            <w:r w:rsidRPr="00CF7D39">
              <w:rPr>
                <w:rFonts w:ascii="ＭＳ Ｐゴシック" w:eastAsia="ＭＳ Ｐゴシック" w:hAnsi="ＭＳ Ｐゴシック" w:cs="ＭＳ Ｐゴシック" w:hint="eastAsia"/>
                <w:color w:val="000000"/>
                <w:kern w:val="0"/>
                <w:szCs w:val="18"/>
              </w:rPr>
              <w:t>静弾性係数試験</w:t>
            </w:r>
          </w:p>
        </w:tc>
        <w:tc>
          <w:tcPr>
            <w:tcW w:w="1136" w:type="dxa"/>
            <w:tcBorders>
              <w:top w:val="nil"/>
              <w:left w:val="single" w:sz="18" w:space="0" w:color="auto"/>
              <w:bottom w:val="single" w:sz="4" w:space="0" w:color="auto"/>
              <w:right w:val="single" w:sz="4" w:space="0" w:color="auto"/>
            </w:tcBorders>
            <w:shd w:val="clear" w:color="auto" w:fill="auto"/>
            <w:noWrap/>
            <w:vAlign w:val="center"/>
            <w:hideMark/>
          </w:tcPr>
          <w:p w:rsidR="00C2303E" w:rsidRPr="00CF7D39" w:rsidRDefault="00C2303E" w:rsidP="00C45183">
            <w:pPr>
              <w:framePr w:w="4479" w:h="2596" w:hRule="exact" w:hSpace="181" w:wrap="around" w:vAnchor="page" w:hAnchor="page" w:x="6082" w:y="12010" w:anchorLock="1"/>
              <w:widowControl/>
              <w:spacing w:line="0" w:lineRule="atLeast"/>
              <w:jc w:val="center"/>
              <w:rPr>
                <w:rFonts w:ascii="ＭＳ Ｐゴシック" w:eastAsia="ＭＳ Ｐゴシック" w:hAnsi="ＭＳ Ｐゴシック" w:cs="ＭＳ Ｐゴシック"/>
                <w:color w:val="000000"/>
                <w:kern w:val="0"/>
                <w:szCs w:val="18"/>
              </w:rPr>
            </w:pPr>
            <w:r w:rsidRPr="00CF7D39">
              <w:rPr>
                <w:rFonts w:ascii="ＭＳ Ｐゴシック" w:eastAsia="ＭＳ Ｐゴシック" w:hAnsi="ＭＳ Ｐゴシック" w:cs="ＭＳ Ｐゴシック" w:hint="eastAsia"/>
                <w:color w:val="000000"/>
                <w:kern w:val="0"/>
                <w:szCs w:val="18"/>
              </w:rPr>
              <w:t>材齢4週</w:t>
            </w:r>
          </w:p>
        </w:tc>
        <w:tc>
          <w:tcPr>
            <w:tcW w:w="1345" w:type="dxa"/>
            <w:tcBorders>
              <w:top w:val="nil"/>
              <w:left w:val="nil"/>
              <w:bottom w:val="single" w:sz="4" w:space="0" w:color="auto"/>
              <w:right w:val="nil"/>
            </w:tcBorders>
            <w:shd w:val="clear" w:color="auto" w:fill="auto"/>
            <w:noWrap/>
            <w:vAlign w:val="center"/>
            <w:hideMark/>
          </w:tcPr>
          <w:p w:rsidR="00C2303E" w:rsidRPr="00CF7D39" w:rsidRDefault="00C2303E" w:rsidP="00C45183">
            <w:pPr>
              <w:framePr w:w="4479" w:h="2596" w:hRule="exact" w:hSpace="181" w:wrap="around" w:vAnchor="page" w:hAnchor="page" w:x="6082" w:y="12010" w:anchorLock="1"/>
              <w:widowControl/>
              <w:spacing w:line="0" w:lineRule="atLeast"/>
              <w:jc w:val="center"/>
              <w:rPr>
                <w:rFonts w:ascii="ＭＳ Ｐゴシック" w:eastAsia="ＭＳ Ｐゴシック" w:hAnsi="ＭＳ Ｐゴシック" w:cs="ＭＳ Ｐゴシック"/>
                <w:color w:val="000000"/>
                <w:kern w:val="0"/>
                <w:szCs w:val="18"/>
              </w:rPr>
            </w:pPr>
            <w:r w:rsidRPr="00CF7D39">
              <w:rPr>
                <w:rFonts w:ascii="ＭＳ Ｐゴシック" w:eastAsia="ＭＳ Ｐゴシック" w:hAnsi="ＭＳ Ｐゴシック" w:cs="ＭＳ Ｐゴシック" w:hint="eastAsia"/>
                <w:color w:val="000000"/>
                <w:kern w:val="0"/>
                <w:szCs w:val="18"/>
              </w:rPr>
              <w:t>JIS A 1149</w:t>
            </w:r>
          </w:p>
        </w:tc>
      </w:tr>
      <w:tr w:rsidR="00C2303E" w:rsidRPr="00CF7D39" w:rsidTr="00331B75">
        <w:trPr>
          <w:trHeight w:val="270"/>
          <w:jc w:val="center"/>
        </w:trPr>
        <w:tc>
          <w:tcPr>
            <w:tcW w:w="1943" w:type="dxa"/>
            <w:tcBorders>
              <w:top w:val="nil"/>
              <w:left w:val="nil"/>
              <w:bottom w:val="single" w:sz="4" w:space="0" w:color="auto"/>
              <w:right w:val="single" w:sz="18" w:space="0" w:color="auto"/>
            </w:tcBorders>
            <w:shd w:val="clear" w:color="auto" w:fill="auto"/>
            <w:noWrap/>
            <w:vAlign w:val="center"/>
            <w:hideMark/>
          </w:tcPr>
          <w:p w:rsidR="00C2303E" w:rsidRPr="00CF7D39" w:rsidRDefault="00C2303E" w:rsidP="00C45183">
            <w:pPr>
              <w:framePr w:w="4479" w:h="2596" w:hRule="exact" w:hSpace="181" w:wrap="around" w:vAnchor="page" w:hAnchor="page" w:x="6082" w:y="12010" w:anchorLock="1"/>
              <w:widowControl/>
              <w:spacing w:line="0" w:lineRule="atLeast"/>
              <w:jc w:val="center"/>
              <w:rPr>
                <w:rFonts w:ascii="ＭＳ Ｐゴシック" w:eastAsia="ＭＳ Ｐゴシック" w:hAnsi="ＭＳ Ｐゴシック" w:cs="ＭＳ Ｐゴシック"/>
                <w:color w:val="000000"/>
                <w:kern w:val="0"/>
                <w:szCs w:val="18"/>
              </w:rPr>
            </w:pPr>
            <w:r w:rsidRPr="00CF7D39">
              <w:rPr>
                <w:rFonts w:ascii="ＭＳ Ｐゴシック" w:eastAsia="ＭＳ Ｐゴシック" w:hAnsi="ＭＳ Ｐゴシック" w:cs="ＭＳ Ｐゴシック" w:hint="eastAsia"/>
                <w:color w:val="000000"/>
                <w:kern w:val="0"/>
                <w:szCs w:val="18"/>
              </w:rPr>
              <w:t>促進中性化試験</w:t>
            </w:r>
          </w:p>
        </w:tc>
        <w:tc>
          <w:tcPr>
            <w:tcW w:w="1136" w:type="dxa"/>
            <w:tcBorders>
              <w:top w:val="nil"/>
              <w:left w:val="single" w:sz="18" w:space="0" w:color="auto"/>
              <w:bottom w:val="single" w:sz="4" w:space="0" w:color="auto"/>
              <w:right w:val="single" w:sz="4" w:space="0" w:color="auto"/>
            </w:tcBorders>
            <w:shd w:val="clear" w:color="auto" w:fill="auto"/>
            <w:noWrap/>
            <w:vAlign w:val="center"/>
            <w:hideMark/>
          </w:tcPr>
          <w:p w:rsidR="00C2303E" w:rsidRPr="00CF7D39" w:rsidRDefault="00C2303E" w:rsidP="00C45183">
            <w:pPr>
              <w:framePr w:w="4479" w:h="2596" w:hRule="exact" w:hSpace="181" w:wrap="around" w:vAnchor="page" w:hAnchor="page" w:x="6082" w:y="12010" w:anchorLock="1"/>
              <w:widowControl/>
              <w:spacing w:line="0" w:lineRule="atLeast"/>
              <w:jc w:val="center"/>
              <w:rPr>
                <w:rFonts w:ascii="ＭＳ Ｐゴシック" w:eastAsia="ＭＳ Ｐゴシック" w:hAnsi="ＭＳ Ｐゴシック" w:cs="ＭＳ Ｐゴシック"/>
                <w:color w:val="000000"/>
                <w:kern w:val="0"/>
                <w:szCs w:val="18"/>
              </w:rPr>
            </w:pPr>
            <w:r w:rsidRPr="00CF7D39">
              <w:rPr>
                <w:rFonts w:ascii="ＭＳ Ｐゴシック" w:eastAsia="ＭＳ Ｐゴシック" w:hAnsi="ＭＳ Ｐゴシック" w:cs="ＭＳ Ｐゴシック" w:hint="eastAsia"/>
                <w:color w:val="000000"/>
                <w:kern w:val="0"/>
                <w:szCs w:val="18"/>
              </w:rPr>
              <w:t>25Wまで</w:t>
            </w:r>
          </w:p>
        </w:tc>
        <w:tc>
          <w:tcPr>
            <w:tcW w:w="1345" w:type="dxa"/>
            <w:tcBorders>
              <w:top w:val="nil"/>
              <w:left w:val="nil"/>
              <w:bottom w:val="single" w:sz="4" w:space="0" w:color="auto"/>
              <w:right w:val="nil"/>
            </w:tcBorders>
            <w:shd w:val="clear" w:color="auto" w:fill="auto"/>
            <w:noWrap/>
            <w:vAlign w:val="center"/>
            <w:hideMark/>
          </w:tcPr>
          <w:p w:rsidR="00C2303E" w:rsidRPr="00CF7D39" w:rsidRDefault="00C2303E" w:rsidP="00C45183">
            <w:pPr>
              <w:framePr w:w="4479" w:h="2596" w:hRule="exact" w:hSpace="181" w:wrap="around" w:vAnchor="page" w:hAnchor="page" w:x="6082" w:y="12010" w:anchorLock="1"/>
              <w:widowControl/>
              <w:spacing w:line="0" w:lineRule="atLeast"/>
              <w:jc w:val="center"/>
              <w:rPr>
                <w:rFonts w:ascii="ＭＳ Ｐゴシック" w:eastAsia="ＭＳ Ｐゴシック" w:hAnsi="ＭＳ Ｐゴシック" w:cs="ＭＳ Ｐゴシック"/>
                <w:color w:val="000000"/>
                <w:kern w:val="0"/>
                <w:szCs w:val="18"/>
              </w:rPr>
            </w:pPr>
            <w:r w:rsidRPr="00CF7D39">
              <w:rPr>
                <w:rFonts w:ascii="ＭＳ Ｐゴシック" w:eastAsia="ＭＳ Ｐゴシック" w:hAnsi="ＭＳ Ｐゴシック" w:cs="ＭＳ Ｐゴシック" w:hint="eastAsia"/>
                <w:color w:val="000000"/>
                <w:kern w:val="0"/>
                <w:szCs w:val="18"/>
              </w:rPr>
              <w:t>JIS A 1153</w:t>
            </w:r>
          </w:p>
        </w:tc>
      </w:tr>
      <w:tr w:rsidR="00C2303E" w:rsidRPr="00CF7D39" w:rsidTr="00331B75">
        <w:trPr>
          <w:trHeight w:val="270"/>
          <w:jc w:val="center"/>
        </w:trPr>
        <w:tc>
          <w:tcPr>
            <w:tcW w:w="1943" w:type="dxa"/>
            <w:tcBorders>
              <w:top w:val="nil"/>
              <w:left w:val="nil"/>
              <w:bottom w:val="single" w:sz="4" w:space="0" w:color="auto"/>
              <w:right w:val="single" w:sz="18" w:space="0" w:color="auto"/>
            </w:tcBorders>
            <w:shd w:val="clear" w:color="auto" w:fill="auto"/>
            <w:noWrap/>
            <w:vAlign w:val="center"/>
            <w:hideMark/>
          </w:tcPr>
          <w:p w:rsidR="00C2303E" w:rsidRPr="00CF7D39" w:rsidRDefault="00C2303E" w:rsidP="00C45183">
            <w:pPr>
              <w:framePr w:w="4479" w:h="2596" w:hRule="exact" w:hSpace="181" w:wrap="around" w:vAnchor="page" w:hAnchor="page" w:x="6082" w:y="12010" w:anchorLock="1"/>
              <w:widowControl/>
              <w:spacing w:line="0" w:lineRule="atLeast"/>
              <w:jc w:val="center"/>
              <w:rPr>
                <w:rFonts w:ascii="ＭＳ Ｐゴシック" w:eastAsia="ＭＳ Ｐゴシック" w:hAnsi="ＭＳ Ｐゴシック" w:cs="ＭＳ Ｐゴシック"/>
                <w:color w:val="000000"/>
                <w:kern w:val="0"/>
                <w:szCs w:val="18"/>
              </w:rPr>
            </w:pPr>
            <w:r w:rsidRPr="00CF7D39">
              <w:rPr>
                <w:rFonts w:ascii="ＭＳ Ｐゴシック" w:eastAsia="ＭＳ Ｐゴシック" w:hAnsi="ＭＳ Ｐゴシック" w:cs="ＭＳ Ｐゴシック" w:hint="eastAsia"/>
                <w:color w:val="000000"/>
                <w:kern w:val="0"/>
                <w:szCs w:val="18"/>
              </w:rPr>
              <w:t>凍結融解試験</w:t>
            </w:r>
          </w:p>
        </w:tc>
        <w:tc>
          <w:tcPr>
            <w:tcW w:w="1136" w:type="dxa"/>
            <w:tcBorders>
              <w:top w:val="nil"/>
              <w:left w:val="single" w:sz="18" w:space="0" w:color="auto"/>
              <w:bottom w:val="single" w:sz="4" w:space="0" w:color="auto"/>
              <w:right w:val="single" w:sz="4" w:space="0" w:color="auto"/>
            </w:tcBorders>
            <w:shd w:val="clear" w:color="auto" w:fill="auto"/>
            <w:noWrap/>
            <w:vAlign w:val="center"/>
            <w:hideMark/>
          </w:tcPr>
          <w:p w:rsidR="00C2303E" w:rsidRPr="00CF7D39" w:rsidRDefault="00C2303E" w:rsidP="00C45183">
            <w:pPr>
              <w:framePr w:w="4479" w:h="2596" w:hRule="exact" w:hSpace="181" w:wrap="around" w:vAnchor="page" w:hAnchor="page" w:x="6082" w:y="12010" w:anchorLock="1"/>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300サイクル</w:t>
            </w:r>
          </w:p>
        </w:tc>
        <w:tc>
          <w:tcPr>
            <w:tcW w:w="1345" w:type="dxa"/>
            <w:tcBorders>
              <w:top w:val="nil"/>
              <w:left w:val="nil"/>
              <w:bottom w:val="single" w:sz="4" w:space="0" w:color="auto"/>
              <w:right w:val="nil"/>
            </w:tcBorders>
            <w:shd w:val="clear" w:color="auto" w:fill="auto"/>
            <w:noWrap/>
            <w:vAlign w:val="center"/>
            <w:hideMark/>
          </w:tcPr>
          <w:p w:rsidR="00C2303E" w:rsidRPr="00CF7D39" w:rsidRDefault="00C2303E" w:rsidP="00C45183">
            <w:pPr>
              <w:framePr w:w="4479" w:h="2596" w:hRule="exact" w:hSpace="181" w:wrap="around" w:vAnchor="page" w:hAnchor="page" w:x="6082" w:y="12010" w:anchorLock="1"/>
              <w:widowControl/>
              <w:spacing w:line="0" w:lineRule="atLeast"/>
              <w:jc w:val="center"/>
              <w:rPr>
                <w:rFonts w:ascii="ＭＳ Ｐゴシック" w:eastAsia="ＭＳ Ｐゴシック" w:hAnsi="ＭＳ Ｐゴシック" w:cs="ＭＳ Ｐゴシック"/>
                <w:color w:val="000000"/>
                <w:kern w:val="0"/>
                <w:szCs w:val="18"/>
              </w:rPr>
            </w:pPr>
            <w:r w:rsidRPr="00CF7D39">
              <w:rPr>
                <w:rFonts w:ascii="ＭＳ Ｐゴシック" w:eastAsia="ＭＳ Ｐゴシック" w:hAnsi="ＭＳ Ｐゴシック" w:cs="ＭＳ Ｐゴシック" w:hint="eastAsia"/>
                <w:color w:val="000000"/>
                <w:kern w:val="0"/>
                <w:szCs w:val="18"/>
              </w:rPr>
              <w:t>JIS A 1148</w:t>
            </w:r>
          </w:p>
        </w:tc>
      </w:tr>
      <w:tr w:rsidR="00C2303E" w:rsidRPr="00CF7D39" w:rsidTr="00331B75">
        <w:trPr>
          <w:trHeight w:val="270"/>
          <w:jc w:val="center"/>
        </w:trPr>
        <w:tc>
          <w:tcPr>
            <w:tcW w:w="1943" w:type="dxa"/>
            <w:tcBorders>
              <w:top w:val="nil"/>
              <w:left w:val="nil"/>
              <w:bottom w:val="single" w:sz="18" w:space="0" w:color="auto"/>
              <w:right w:val="single" w:sz="18" w:space="0" w:color="auto"/>
            </w:tcBorders>
            <w:shd w:val="clear" w:color="auto" w:fill="auto"/>
            <w:noWrap/>
            <w:vAlign w:val="center"/>
            <w:hideMark/>
          </w:tcPr>
          <w:p w:rsidR="00C2303E" w:rsidRPr="00CF7D39" w:rsidRDefault="00C2303E" w:rsidP="00C45183">
            <w:pPr>
              <w:framePr w:w="4479" w:h="2596" w:hRule="exact" w:hSpace="181" w:wrap="around" w:vAnchor="page" w:hAnchor="page" w:x="6082" w:y="12010" w:anchorLock="1"/>
              <w:widowControl/>
              <w:spacing w:line="0" w:lineRule="atLeast"/>
              <w:jc w:val="center"/>
              <w:rPr>
                <w:rFonts w:ascii="ＭＳ Ｐゴシック" w:eastAsia="ＭＳ Ｐゴシック" w:hAnsi="ＭＳ Ｐゴシック" w:cs="ＭＳ Ｐゴシック"/>
                <w:color w:val="000000"/>
                <w:kern w:val="0"/>
                <w:szCs w:val="18"/>
              </w:rPr>
            </w:pPr>
            <w:r w:rsidRPr="00CF7D39">
              <w:rPr>
                <w:rFonts w:ascii="ＭＳ Ｐゴシック" w:eastAsia="ＭＳ Ｐゴシック" w:hAnsi="ＭＳ Ｐゴシック" w:cs="ＭＳ Ｐゴシック" w:hint="eastAsia"/>
                <w:color w:val="000000"/>
                <w:kern w:val="0"/>
                <w:szCs w:val="18"/>
              </w:rPr>
              <w:t>気泡間隔係数</w:t>
            </w:r>
          </w:p>
        </w:tc>
        <w:tc>
          <w:tcPr>
            <w:tcW w:w="1136" w:type="dxa"/>
            <w:tcBorders>
              <w:top w:val="nil"/>
              <w:left w:val="single" w:sz="18" w:space="0" w:color="auto"/>
              <w:bottom w:val="single" w:sz="18" w:space="0" w:color="auto"/>
              <w:right w:val="single" w:sz="4" w:space="0" w:color="auto"/>
            </w:tcBorders>
            <w:shd w:val="clear" w:color="auto" w:fill="auto"/>
            <w:noWrap/>
            <w:vAlign w:val="center"/>
            <w:hideMark/>
          </w:tcPr>
          <w:p w:rsidR="00C2303E" w:rsidRPr="00CF7D39" w:rsidRDefault="00C2303E" w:rsidP="00C45183">
            <w:pPr>
              <w:framePr w:w="4479" w:h="2596" w:hRule="exact" w:hSpace="181" w:wrap="around" w:vAnchor="page" w:hAnchor="page" w:x="6082" w:y="12010" w:anchorLock="1"/>
              <w:widowControl/>
              <w:spacing w:line="0" w:lineRule="atLeast"/>
              <w:jc w:val="center"/>
              <w:rPr>
                <w:rFonts w:ascii="ＭＳ Ｐゴシック" w:eastAsia="ＭＳ Ｐゴシック" w:hAnsi="ＭＳ Ｐゴシック" w:cs="ＭＳ Ｐゴシック"/>
                <w:color w:val="000000"/>
                <w:kern w:val="0"/>
                <w:szCs w:val="18"/>
              </w:rPr>
            </w:pPr>
            <w:r w:rsidRPr="00CF7D39">
              <w:rPr>
                <w:rFonts w:ascii="ＭＳ Ｐゴシック" w:eastAsia="ＭＳ Ｐゴシック" w:hAnsi="ＭＳ Ｐゴシック" w:cs="ＭＳ Ｐゴシック" w:hint="eastAsia"/>
                <w:color w:val="000000"/>
                <w:kern w:val="0"/>
                <w:szCs w:val="18"/>
              </w:rPr>
              <w:t>―</w:t>
            </w:r>
          </w:p>
        </w:tc>
        <w:tc>
          <w:tcPr>
            <w:tcW w:w="1345" w:type="dxa"/>
            <w:tcBorders>
              <w:top w:val="nil"/>
              <w:left w:val="nil"/>
              <w:bottom w:val="single" w:sz="18" w:space="0" w:color="auto"/>
              <w:right w:val="nil"/>
            </w:tcBorders>
            <w:shd w:val="clear" w:color="auto" w:fill="auto"/>
            <w:noWrap/>
            <w:vAlign w:val="center"/>
            <w:hideMark/>
          </w:tcPr>
          <w:p w:rsidR="00C2303E" w:rsidRPr="00CF7D39" w:rsidRDefault="00C2303E" w:rsidP="00C45183">
            <w:pPr>
              <w:framePr w:w="4479" w:h="2596" w:hRule="exact" w:hSpace="181" w:wrap="around" w:vAnchor="page" w:hAnchor="page" w:x="6082" w:y="12010" w:anchorLock="1"/>
              <w:widowControl/>
              <w:spacing w:line="0" w:lineRule="atLeast"/>
              <w:jc w:val="center"/>
              <w:rPr>
                <w:rFonts w:ascii="ＭＳ Ｐゴシック" w:eastAsia="ＭＳ Ｐゴシック" w:hAnsi="ＭＳ Ｐゴシック" w:cs="ＭＳ Ｐゴシック"/>
                <w:color w:val="000000"/>
                <w:kern w:val="0"/>
                <w:szCs w:val="18"/>
              </w:rPr>
            </w:pPr>
            <w:r w:rsidRPr="00CF7D39">
              <w:rPr>
                <w:rFonts w:ascii="ＭＳ Ｐゴシック" w:eastAsia="ＭＳ Ｐゴシック" w:hAnsi="ＭＳ Ｐゴシック" w:cs="ＭＳ Ｐゴシック" w:hint="eastAsia"/>
                <w:color w:val="000000"/>
                <w:kern w:val="0"/>
                <w:szCs w:val="18"/>
              </w:rPr>
              <w:t>ASTM C 457</w:t>
            </w:r>
          </w:p>
        </w:tc>
      </w:tr>
    </w:tbl>
    <w:p w:rsidR="00C2303E" w:rsidRDefault="00C2303E" w:rsidP="00C45183">
      <w:pPr>
        <w:framePr w:w="4479" w:h="2596" w:hRule="exact" w:hSpace="181" w:wrap="around" w:vAnchor="page" w:hAnchor="page" w:x="6082" w:y="12010" w:anchorLock="1"/>
        <w:jc w:val="center"/>
        <w:rPr>
          <w:rFonts w:ascii="ＭＳ ゴシック" w:eastAsia="ＭＳ ゴシック" w:hAnsi="ＭＳ ゴシック"/>
          <w:szCs w:val="18"/>
        </w:rPr>
      </w:pPr>
    </w:p>
    <w:p w:rsidR="00C2303E" w:rsidRPr="00D62111" w:rsidRDefault="00C2303E" w:rsidP="00C45183">
      <w:pPr>
        <w:framePr w:w="4479" w:h="2596" w:hRule="exact" w:hSpace="181" w:wrap="around" w:vAnchor="page" w:hAnchor="page" w:x="6082" w:y="12010" w:anchorLock="1"/>
        <w:jc w:val="center"/>
        <w:rPr>
          <w:rFonts w:ascii="ＭＳ ゴシック" w:eastAsia="ＭＳ ゴシック" w:hAnsi="ＭＳ ゴシック"/>
          <w:szCs w:val="18"/>
        </w:rPr>
      </w:pPr>
    </w:p>
    <w:p w:rsidR="000D7353" w:rsidRPr="005079B3" w:rsidRDefault="005B00A5" w:rsidP="002C3376">
      <w:pPr>
        <w:rPr>
          <w:color w:val="000000" w:themeColor="text1"/>
        </w:rPr>
      </w:pPr>
      <w:r w:rsidRPr="005079B3">
        <w:rPr>
          <w:rFonts w:hint="eastAsia"/>
          <w:color w:val="000000" w:themeColor="text1"/>
        </w:rPr>
        <w:t xml:space="preserve">　</w:t>
      </w:r>
      <w:r w:rsidR="000D7353">
        <w:rPr>
          <w:rFonts w:hint="eastAsia"/>
          <w:color w:val="000000" w:themeColor="text1"/>
        </w:rPr>
        <w:t>近年，天然骨材の減少や採取規制，副産物の利用促進に伴い，スラグ骨材や再生骨材などがコンクリートに使用されてきている。スラグ細骨材の一つである高炉スラ</w:t>
      </w:r>
      <w:r w:rsidR="00542D3E">
        <w:rPr>
          <w:rFonts w:hint="eastAsia"/>
          <w:color w:val="000000" w:themeColor="text1"/>
        </w:rPr>
        <w:t>グ細骨材は，製鉄所において厳しく品質管理が行われ，製造される人工</w:t>
      </w:r>
      <w:r w:rsidR="000D7353">
        <w:rPr>
          <w:rFonts w:hint="eastAsia"/>
          <w:color w:val="000000" w:themeColor="text1"/>
        </w:rPr>
        <w:t>の砂である。有害な不純物は含まれておらず，品質も安定していて，コンクリート用骨材として，天然砂の代用として</w:t>
      </w:r>
      <w:r w:rsidR="00D43BC1">
        <w:rPr>
          <w:rFonts w:hint="eastAsia"/>
          <w:color w:val="000000" w:themeColor="text1"/>
        </w:rPr>
        <w:t>期待されている。</w:t>
      </w:r>
      <w:r w:rsidR="001051F8">
        <w:rPr>
          <w:rFonts w:hint="eastAsia"/>
          <w:color w:val="000000" w:themeColor="text1"/>
        </w:rPr>
        <w:t>しかしながら，</w:t>
      </w:r>
      <w:r w:rsidR="008F21C0">
        <w:rPr>
          <w:rFonts w:hint="eastAsia"/>
          <w:color w:val="000000" w:themeColor="text1"/>
        </w:rPr>
        <w:t>高炉スラグ細骨材を使用したコンクリートは，日本建築学会の指針では，普通強度において使用が認められているが，高強度域については，使用が認められていない。また，</w:t>
      </w:r>
      <w:r w:rsidR="008263C1">
        <w:rPr>
          <w:rFonts w:hint="eastAsia"/>
          <w:color w:val="000000" w:themeColor="text1"/>
        </w:rPr>
        <w:t>高炉スラグ細骨材を用いたコンクリートは，エントラップ</w:t>
      </w:r>
      <w:r w:rsidR="00757907">
        <w:rPr>
          <w:rFonts w:hint="eastAsia"/>
          <w:color w:val="000000" w:themeColor="text1"/>
        </w:rPr>
        <w:t>ト</w:t>
      </w:r>
      <w:r w:rsidR="008263C1">
        <w:rPr>
          <w:rFonts w:hint="eastAsia"/>
          <w:color w:val="000000" w:themeColor="text1"/>
        </w:rPr>
        <w:t>エアが入りやすく，</w:t>
      </w:r>
      <w:r w:rsidR="00757907">
        <w:rPr>
          <w:rFonts w:hint="eastAsia"/>
          <w:color w:val="000000" w:themeColor="text1"/>
        </w:rPr>
        <w:t>同じ空気量では，</w:t>
      </w:r>
      <w:r w:rsidR="008263C1">
        <w:rPr>
          <w:rFonts w:hint="eastAsia"/>
          <w:color w:val="000000" w:themeColor="text1"/>
        </w:rPr>
        <w:t>天然砂を用いたコンクリートより</w:t>
      </w:r>
      <w:r w:rsidR="00FB5938">
        <w:rPr>
          <w:rFonts w:hint="eastAsia"/>
          <w:color w:val="000000" w:themeColor="text1"/>
        </w:rPr>
        <w:t>凍結融解抵抗性が小さく</w:t>
      </w:r>
      <w:r w:rsidR="00757907">
        <w:rPr>
          <w:rFonts w:hint="eastAsia"/>
          <w:color w:val="000000" w:themeColor="text1"/>
        </w:rPr>
        <w:t>なると言われている</w:t>
      </w:r>
      <w:r w:rsidR="00757907" w:rsidRPr="00757907">
        <w:rPr>
          <w:rFonts w:hint="eastAsia"/>
          <w:color w:val="000000" w:themeColor="text1"/>
          <w:vertAlign w:val="superscript"/>
        </w:rPr>
        <w:t>1)</w:t>
      </w:r>
      <w:r w:rsidR="00FB5938">
        <w:rPr>
          <w:rFonts w:hint="eastAsia"/>
          <w:color w:val="000000" w:themeColor="text1"/>
        </w:rPr>
        <w:t>。</w:t>
      </w:r>
      <w:r w:rsidR="00757907">
        <w:rPr>
          <w:rFonts w:hint="eastAsia"/>
          <w:color w:val="000000" w:themeColor="text1"/>
        </w:rPr>
        <w:t>そのため本実験</w:t>
      </w:r>
      <w:r w:rsidR="00D43BC1">
        <w:rPr>
          <w:rFonts w:hint="eastAsia"/>
          <w:color w:val="000000" w:themeColor="text1"/>
        </w:rPr>
        <w:t>では，凍結融解抵抗性の改善を目的と</w:t>
      </w:r>
      <w:r w:rsidR="00757907">
        <w:rPr>
          <w:rFonts w:hint="eastAsia"/>
          <w:color w:val="000000" w:themeColor="text1"/>
        </w:rPr>
        <w:t>した研究の一環と</w:t>
      </w:r>
      <w:r w:rsidR="00D43BC1">
        <w:rPr>
          <w:rFonts w:hint="eastAsia"/>
          <w:color w:val="000000" w:themeColor="text1"/>
        </w:rPr>
        <w:t>して，</w:t>
      </w:r>
      <w:r w:rsidR="0019088E">
        <w:rPr>
          <w:rFonts w:hint="eastAsia"/>
          <w:color w:val="000000" w:themeColor="text1"/>
        </w:rPr>
        <w:t>天然砂と</w:t>
      </w:r>
      <w:r w:rsidR="00757907">
        <w:rPr>
          <w:rFonts w:hint="eastAsia"/>
          <w:color w:val="000000" w:themeColor="text1"/>
        </w:rPr>
        <w:t>高炉スラグ細骨材</w:t>
      </w:r>
      <w:r w:rsidR="0019088E">
        <w:rPr>
          <w:rFonts w:hint="eastAsia"/>
          <w:color w:val="000000" w:themeColor="text1"/>
        </w:rPr>
        <w:t>のみ使用したコンクリートおよび天然砂と高炉スラグ細骨材を混合した細骨材</w:t>
      </w:r>
      <w:r w:rsidR="00757907">
        <w:rPr>
          <w:rFonts w:hint="eastAsia"/>
          <w:color w:val="000000" w:themeColor="text1"/>
        </w:rPr>
        <w:t>を</w:t>
      </w:r>
      <w:r w:rsidR="0019088E">
        <w:rPr>
          <w:rFonts w:hint="eastAsia"/>
          <w:color w:val="000000" w:themeColor="text1"/>
        </w:rPr>
        <w:t>使用した</w:t>
      </w:r>
      <w:r w:rsidR="00757907">
        <w:rPr>
          <w:rFonts w:hint="eastAsia"/>
          <w:color w:val="000000" w:themeColor="text1"/>
        </w:rPr>
        <w:t>コンクリート</w:t>
      </w:r>
      <w:r w:rsidR="00D43BC1">
        <w:rPr>
          <w:rFonts w:hint="eastAsia"/>
          <w:color w:val="000000" w:themeColor="text1"/>
        </w:rPr>
        <w:t>の</w:t>
      </w:r>
      <w:r w:rsidR="00FB5938">
        <w:rPr>
          <w:rFonts w:hint="eastAsia"/>
          <w:color w:val="000000" w:themeColor="text1"/>
        </w:rPr>
        <w:t>特徴</w:t>
      </w:r>
      <w:r w:rsidR="002A63D1">
        <w:rPr>
          <w:rFonts w:hint="eastAsia"/>
          <w:color w:val="000000" w:themeColor="text1"/>
        </w:rPr>
        <w:t>を</w:t>
      </w:r>
      <w:r w:rsidR="00FB5938">
        <w:rPr>
          <w:rFonts w:hint="eastAsia"/>
          <w:color w:val="000000" w:themeColor="text1"/>
        </w:rPr>
        <w:t>把握するため，</w:t>
      </w:r>
      <w:r w:rsidR="00D43BC1">
        <w:rPr>
          <w:rFonts w:hint="eastAsia"/>
          <w:color w:val="000000" w:themeColor="text1"/>
        </w:rPr>
        <w:t>凍結融解抵抗性およびその他の性状について，比較検討を行った。</w:t>
      </w:r>
    </w:p>
    <w:p w:rsidR="004B2DA5" w:rsidRDefault="004B2DA5" w:rsidP="00453F72">
      <w:pPr>
        <w:pStyle w:val="1"/>
        <w:ind w:left="270" w:hanging="270"/>
        <w:rPr>
          <w:rFonts w:ascii="ＭＳ ゴシック" w:hAnsi="ＭＳ ゴシック"/>
          <w:color w:val="000000" w:themeColor="text1"/>
        </w:rPr>
      </w:pPr>
    </w:p>
    <w:p w:rsidR="00144455" w:rsidRPr="004B2DA5" w:rsidRDefault="00144455" w:rsidP="00453F72">
      <w:pPr>
        <w:pStyle w:val="1"/>
        <w:ind w:left="270" w:hanging="270"/>
        <w:rPr>
          <w:rFonts w:ascii="ＭＳ ゴシック" w:hAnsi="ＭＳ ゴシック"/>
          <w:color w:val="000000" w:themeColor="text1"/>
        </w:rPr>
      </w:pPr>
      <w:r w:rsidRPr="004B2DA5">
        <w:rPr>
          <w:rFonts w:ascii="ＭＳ ゴシック" w:hAnsi="ＭＳ ゴシック" w:hint="eastAsia"/>
          <w:color w:val="000000" w:themeColor="text1"/>
        </w:rPr>
        <w:t>2.</w:t>
      </w:r>
      <w:r w:rsidR="00453F72" w:rsidRPr="004B2DA5">
        <w:rPr>
          <w:rFonts w:ascii="ＭＳ ゴシック" w:hAnsi="ＭＳ ゴシック" w:hint="eastAsia"/>
          <w:color w:val="000000" w:themeColor="text1"/>
        </w:rPr>
        <w:t xml:space="preserve"> </w:t>
      </w:r>
      <w:r w:rsidRPr="004B2DA5">
        <w:rPr>
          <w:rFonts w:ascii="ＭＳ ゴシック" w:hAnsi="ＭＳ ゴシック" w:hint="eastAsia"/>
          <w:color w:val="000000" w:themeColor="text1"/>
        </w:rPr>
        <w:t>実験概要</w:t>
      </w:r>
    </w:p>
    <w:p w:rsidR="00C2303E" w:rsidRDefault="00C2303E" w:rsidP="00C45183">
      <w:pPr>
        <w:framePr w:w="4592" w:h="3180" w:hRule="exact" w:wrap="around" w:vAnchor="page" w:hAnchor="page" w:x="1169" w:y="11494" w:anchorLock="1"/>
        <w:jc w:val="center"/>
        <w:rPr>
          <w:rFonts w:ascii="ＭＳ ゴシック" w:eastAsia="ＭＳ ゴシック" w:hAnsi="ＭＳ ゴシック"/>
          <w:szCs w:val="21"/>
        </w:rPr>
      </w:pPr>
      <w:r w:rsidRPr="00044F02">
        <w:rPr>
          <w:rFonts w:ascii="ＭＳ ゴシック" w:eastAsia="ＭＳ ゴシック" w:hAnsi="ＭＳ ゴシック" w:hint="eastAsia"/>
          <w:szCs w:val="21"/>
        </w:rPr>
        <w:t>表-1　実験の要因と水準</w:t>
      </w:r>
    </w:p>
    <w:tbl>
      <w:tblPr>
        <w:tblW w:w="4500" w:type="dxa"/>
        <w:jc w:val="center"/>
        <w:tblInd w:w="48" w:type="dxa"/>
        <w:tblCellMar>
          <w:left w:w="0" w:type="dxa"/>
          <w:right w:w="0" w:type="dxa"/>
        </w:tblCellMar>
        <w:tblLook w:val="04A0" w:firstRow="1" w:lastRow="0" w:firstColumn="1" w:lastColumn="0" w:noHBand="0" w:noVBand="1"/>
      </w:tblPr>
      <w:tblGrid>
        <w:gridCol w:w="2093"/>
        <w:gridCol w:w="1464"/>
        <w:gridCol w:w="967"/>
      </w:tblGrid>
      <w:tr w:rsidR="00C2303E" w:rsidRPr="00CF4D92" w:rsidTr="00331B75">
        <w:trPr>
          <w:trHeight w:val="270"/>
          <w:jc w:val="center"/>
        </w:trPr>
        <w:tc>
          <w:tcPr>
            <w:tcW w:w="2085" w:type="dxa"/>
            <w:tcBorders>
              <w:top w:val="single" w:sz="18" w:space="0" w:color="auto"/>
              <w:bottom w:val="single" w:sz="4" w:space="0" w:color="auto"/>
              <w:right w:val="single" w:sz="18" w:space="0" w:color="auto"/>
            </w:tcBorders>
            <w:shd w:val="clear" w:color="auto" w:fill="auto"/>
            <w:noWrap/>
            <w:vAlign w:val="center"/>
            <w:hideMark/>
          </w:tcPr>
          <w:p w:rsidR="00C2303E" w:rsidRPr="00CF4D92" w:rsidRDefault="00C2303E" w:rsidP="00C45183">
            <w:pPr>
              <w:framePr w:w="4592" w:h="3180" w:hRule="exact" w:wrap="around" w:vAnchor="page" w:hAnchor="page" w:x="1169" w:y="11494" w:anchorLock="1"/>
              <w:widowControl/>
              <w:spacing w:line="0" w:lineRule="atLeast"/>
              <w:jc w:val="center"/>
              <w:rPr>
                <w:rFonts w:ascii="ＭＳ Ｐゴシック" w:eastAsia="ＭＳ Ｐゴシック" w:hAnsi="ＭＳ Ｐゴシック" w:cs="ＭＳ Ｐゴシック"/>
                <w:color w:val="000000"/>
                <w:kern w:val="0"/>
                <w:szCs w:val="18"/>
              </w:rPr>
            </w:pPr>
            <w:bookmarkStart w:id="1" w:name="RANGE!B3:C8"/>
            <w:r w:rsidRPr="00CF4D92">
              <w:rPr>
                <w:rFonts w:ascii="ＭＳ Ｐゴシック" w:eastAsia="ＭＳ Ｐゴシック" w:hAnsi="ＭＳ Ｐゴシック" w:cs="ＭＳ Ｐゴシック" w:hint="eastAsia"/>
                <w:color w:val="000000"/>
                <w:kern w:val="0"/>
                <w:szCs w:val="18"/>
              </w:rPr>
              <w:t>要因</w:t>
            </w:r>
            <w:bookmarkEnd w:id="1"/>
          </w:p>
        </w:tc>
        <w:tc>
          <w:tcPr>
            <w:tcW w:w="2415" w:type="dxa"/>
            <w:gridSpan w:val="2"/>
            <w:tcBorders>
              <w:top w:val="single" w:sz="18" w:space="0" w:color="auto"/>
              <w:left w:val="single" w:sz="18" w:space="0" w:color="auto"/>
              <w:bottom w:val="single" w:sz="4" w:space="0" w:color="auto"/>
            </w:tcBorders>
            <w:shd w:val="clear" w:color="auto" w:fill="auto"/>
            <w:noWrap/>
            <w:vAlign w:val="center"/>
            <w:hideMark/>
          </w:tcPr>
          <w:p w:rsidR="00C2303E" w:rsidRPr="00CF4D92" w:rsidRDefault="00C2303E" w:rsidP="00C45183">
            <w:pPr>
              <w:framePr w:w="4592" w:h="3180" w:hRule="exact" w:wrap="around" w:vAnchor="page" w:hAnchor="page" w:x="1169" w:y="11494" w:anchorLock="1"/>
              <w:widowControl/>
              <w:spacing w:line="0" w:lineRule="atLeast"/>
              <w:jc w:val="center"/>
              <w:rPr>
                <w:rFonts w:ascii="ＭＳ Ｐゴシック" w:eastAsia="ＭＳ Ｐゴシック" w:hAnsi="ＭＳ Ｐゴシック" w:cs="ＭＳ Ｐゴシック"/>
                <w:color w:val="000000"/>
                <w:kern w:val="0"/>
                <w:szCs w:val="18"/>
              </w:rPr>
            </w:pPr>
            <w:r w:rsidRPr="00CF4D92">
              <w:rPr>
                <w:rFonts w:ascii="ＭＳ Ｐゴシック" w:eastAsia="ＭＳ Ｐゴシック" w:hAnsi="ＭＳ Ｐゴシック" w:cs="ＭＳ Ｐゴシック" w:hint="eastAsia"/>
                <w:color w:val="000000"/>
                <w:kern w:val="0"/>
                <w:szCs w:val="18"/>
              </w:rPr>
              <w:t>水準</w:t>
            </w:r>
          </w:p>
        </w:tc>
      </w:tr>
      <w:tr w:rsidR="00C2303E" w:rsidRPr="00CF4D92" w:rsidTr="00331B75">
        <w:trPr>
          <w:trHeight w:val="270"/>
          <w:jc w:val="center"/>
        </w:trPr>
        <w:tc>
          <w:tcPr>
            <w:tcW w:w="2085" w:type="dxa"/>
            <w:vMerge w:val="restart"/>
            <w:tcBorders>
              <w:top w:val="nil"/>
              <w:bottom w:val="single" w:sz="4" w:space="0" w:color="auto"/>
              <w:right w:val="single" w:sz="18" w:space="0" w:color="auto"/>
            </w:tcBorders>
            <w:shd w:val="clear" w:color="auto" w:fill="auto"/>
            <w:vAlign w:val="center"/>
            <w:hideMark/>
          </w:tcPr>
          <w:p w:rsidR="00C2303E" w:rsidRPr="00CF4D92" w:rsidRDefault="00C2303E" w:rsidP="00C45183">
            <w:pPr>
              <w:framePr w:w="4592" w:h="3180" w:hRule="exact" w:wrap="around" w:vAnchor="page" w:hAnchor="page" w:x="1169" w:y="11494" w:anchorLock="1"/>
              <w:widowControl/>
              <w:spacing w:line="0" w:lineRule="atLeast"/>
              <w:jc w:val="center"/>
              <w:rPr>
                <w:rFonts w:ascii="ＭＳ Ｐゴシック" w:eastAsia="ＭＳ Ｐゴシック" w:hAnsi="ＭＳ Ｐゴシック" w:cs="ＭＳ Ｐゴシック"/>
                <w:color w:val="000000"/>
                <w:kern w:val="0"/>
                <w:szCs w:val="18"/>
              </w:rPr>
            </w:pPr>
            <w:r w:rsidRPr="00CF4D92">
              <w:rPr>
                <w:rFonts w:ascii="ＭＳ Ｐゴシック" w:eastAsia="ＭＳ Ｐゴシック" w:hAnsi="ＭＳ Ｐゴシック" w:cs="ＭＳ Ｐゴシック" w:hint="eastAsia"/>
                <w:color w:val="000000"/>
                <w:kern w:val="0"/>
                <w:szCs w:val="18"/>
              </w:rPr>
              <w:t>細骨材</w:t>
            </w:r>
          </w:p>
        </w:tc>
        <w:tc>
          <w:tcPr>
            <w:tcW w:w="1456" w:type="dxa"/>
            <w:tcBorders>
              <w:top w:val="nil"/>
              <w:left w:val="single" w:sz="18" w:space="0" w:color="auto"/>
              <w:bottom w:val="single" w:sz="4" w:space="0" w:color="auto"/>
              <w:right w:val="single" w:sz="4" w:space="0" w:color="auto"/>
            </w:tcBorders>
            <w:shd w:val="clear" w:color="auto" w:fill="auto"/>
            <w:noWrap/>
            <w:vAlign w:val="center"/>
            <w:hideMark/>
          </w:tcPr>
          <w:p w:rsidR="00C2303E" w:rsidRPr="00CF4D92" w:rsidRDefault="00C2303E" w:rsidP="00C45183">
            <w:pPr>
              <w:framePr w:w="4592" w:h="3180" w:hRule="exact" w:wrap="around" w:vAnchor="page" w:hAnchor="page" w:x="1169" w:y="11494" w:anchorLock="1"/>
              <w:widowControl/>
              <w:spacing w:line="0" w:lineRule="atLeast"/>
              <w:jc w:val="center"/>
              <w:rPr>
                <w:rFonts w:ascii="ＭＳ Ｐゴシック" w:eastAsia="ＭＳ Ｐゴシック" w:hAnsi="ＭＳ Ｐゴシック" w:cs="ＭＳ Ｐゴシック"/>
                <w:color w:val="000000"/>
                <w:kern w:val="0"/>
                <w:szCs w:val="18"/>
              </w:rPr>
            </w:pPr>
            <w:r w:rsidRPr="00CF4D92">
              <w:rPr>
                <w:rFonts w:ascii="ＭＳ Ｐゴシック" w:eastAsia="ＭＳ Ｐゴシック" w:hAnsi="ＭＳ Ｐゴシック" w:cs="ＭＳ Ｐゴシック" w:hint="eastAsia"/>
                <w:color w:val="000000"/>
                <w:kern w:val="0"/>
                <w:szCs w:val="18"/>
              </w:rPr>
              <w:t>凍結融解</w:t>
            </w:r>
          </w:p>
        </w:tc>
        <w:tc>
          <w:tcPr>
            <w:tcW w:w="959" w:type="dxa"/>
            <w:tcBorders>
              <w:top w:val="nil"/>
              <w:left w:val="nil"/>
              <w:bottom w:val="single" w:sz="4" w:space="0" w:color="auto"/>
            </w:tcBorders>
            <w:shd w:val="clear" w:color="auto" w:fill="auto"/>
            <w:noWrap/>
            <w:vAlign w:val="center"/>
            <w:hideMark/>
          </w:tcPr>
          <w:p w:rsidR="00C2303E" w:rsidRPr="00CF4D92" w:rsidRDefault="00C2303E" w:rsidP="00C45183">
            <w:pPr>
              <w:framePr w:w="4592" w:h="3180" w:hRule="exact" w:wrap="around" w:vAnchor="page" w:hAnchor="page" w:x="1169" w:y="11494" w:anchorLock="1"/>
              <w:widowControl/>
              <w:spacing w:line="0" w:lineRule="atLeast"/>
              <w:jc w:val="center"/>
              <w:rPr>
                <w:rFonts w:ascii="ＭＳ Ｐゴシック" w:eastAsia="ＭＳ Ｐゴシック" w:hAnsi="ＭＳ Ｐゴシック" w:cs="ＭＳ Ｐゴシック"/>
                <w:color w:val="000000"/>
                <w:kern w:val="0"/>
                <w:szCs w:val="18"/>
              </w:rPr>
            </w:pPr>
            <w:r w:rsidRPr="00CF4D92">
              <w:rPr>
                <w:rFonts w:ascii="ＭＳ Ｐゴシック" w:eastAsia="ＭＳ Ｐゴシック" w:hAnsi="ＭＳ Ｐゴシック" w:cs="ＭＳ Ｐゴシック" w:hint="eastAsia"/>
                <w:color w:val="000000"/>
                <w:kern w:val="0"/>
                <w:szCs w:val="18"/>
              </w:rPr>
              <w:t>中性化</w:t>
            </w:r>
          </w:p>
        </w:tc>
      </w:tr>
      <w:tr w:rsidR="00C2303E" w:rsidRPr="00CF4D92" w:rsidTr="00331B75">
        <w:trPr>
          <w:trHeight w:val="900"/>
          <w:jc w:val="center"/>
        </w:trPr>
        <w:tc>
          <w:tcPr>
            <w:tcW w:w="2085" w:type="dxa"/>
            <w:vMerge/>
            <w:tcBorders>
              <w:top w:val="nil"/>
              <w:bottom w:val="single" w:sz="4" w:space="0" w:color="auto"/>
              <w:right w:val="single" w:sz="18" w:space="0" w:color="auto"/>
            </w:tcBorders>
            <w:vAlign w:val="center"/>
            <w:hideMark/>
          </w:tcPr>
          <w:p w:rsidR="00C2303E" w:rsidRPr="00CF4D92" w:rsidRDefault="00C2303E" w:rsidP="00C45183">
            <w:pPr>
              <w:framePr w:w="4592" w:h="3180" w:hRule="exact" w:wrap="around" w:vAnchor="page" w:hAnchor="page" w:x="1169" w:y="11494" w:anchorLock="1"/>
              <w:widowControl/>
              <w:spacing w:line="0" w:lineRule="atLeast"/>
              <w:jc w:val="left"/>
              <w:rPr>
                <w:rFonts w:ascii="ＭＳ Ｐゴシック" w:eastAsia="ＭＳ Ｐゴシック" w:hAnsi="ＭＳ Ｐゴシック" w:cs="ＭＳ Ｐゴシック"/>
                <w:color w:val="000000"/>
                <w:kern w:val="0"/>
                <w:szCs w:val="18"/>
              </w:rPr>
            </w:pPr>
          </w:p>
        </w:tc>
        <w:tc>
          <w:tcPr>
            <w:tcW w:w="1456" w:type="dxa"/>
            <w:tcBorders>
              <w:top w:val="nil"/>
              <w:left w:val="single" w:sz="18" w:space="0" w:color="auto"/>
              <w:bottom w:val="single" w:sz="4" w:space="0" w:color="auto"/>
              <w:right w:val="single" w:sz="4" w:space="0" w:color="auto"/>
            </w:tcBorders>
            <w:shd w:val="clear" w:color="auto" w:fill="auto"/>
            <w:vAlign w:val="center"/>
            <w:hideMark/>
          </w:tcPr>
          <w:p w:rsidR="00C2303E" w:rsidRDefault="00C2303E" w:rsidP="00C45183">
            <w:pPr>
              <w:framePr w:w="4592" w:h="3180" w:hRule="exact" w:wrap="around" w:vAnchor="page" w:hAnchor="page" w:x="1169" w:y="11494" w:anchorLock="1"/>
              <w:widowControl/>
              <w:spacing w:line="0" w:lineRule="atLeast"/>
              <w:jc w:val="center"/>
              <w:rPr>
                <w:rFonts w:ascii="ＭＳ Ｐゴシック" w:eastAsia="ＭＳ Ｐゴシック" w:hAnsi="ＭＳ Ｐゴシック" w:cs="ＭＳ Ｐゴシック"/>
                <w:color w:val="000000"/>
                <w:kern w:val="0"/>
                <w:szCs w:val="18"/>
              </w:rPr>
            </w:pPr>
            <w:r w:rsidRPr="00CF4D92">
              <w:rPr>
                <w:rFonts w:ascii="ＭＳ Ｐゴシック" w:eastAsia="ＭＳ Ｐゴシック" w:hAnsi="ＭＳ Ｐゴシック" w:cs="ＭＳ Ｐゴシック" w:hint="eastAsia"/>
                <w:color w:val="000000"/>
                <w:kern w:val="0"/>
                <w:szCs w:val="18"/>
              </w:rPr>
              <w:t>大井川陸砂</w:t>
            </w:r>
            <w:r>
              <w:rPr>
                <w:rFonts w:ascii="ＭＳ Ｐゴシック" w:eastAsia="ＭＳ Ｐゴシック" w:hAnsi="ＭＳ Ｐゴシック" w:cs="ＭＳ Ｐゴシック" w:hint="eastAsia"/>
                <w:color w:val="000000"/>
                <w:kern w:val="0"/>
                <w:szCs w:val="18"/>
              </w:rPr>
              <w:t>(N)</w:t>
            </w:r>
          </w:p>
          <w:p w:rsidR="00C2303E" w:rsidRDefault="00C2303E" w:rsidP="00C45183">
            <w:pPr>
              <w:framePr w:w="4592" w:h="3180" w:hRule="exact" w:wrap="around" w:vAnchor="page" w:hAnchor="page" w:x="1169" w:y="11494" w:anchorLock="1"/>
              <w:widowControl/>
              <w:spacing w:line="0" w:lineRule="atLeast"/>
              <w:jc w:val="center"/>
              <w:rPr>
                <w:rFonts w:ascii="ＭＳ Ｐゴシック" w:eastAsia="ＭＳ Ｐゴシック" w:hAnsi="ＭＳ Ｐゴシック" w:cs="ＭＳ Ｐゴシック"/>
                <w:color w:val="000000"/>
                <w:kern w:val="0"/>
                <w:szCs w:val="18"/>
              </w:rPr>
            </w:pPr>
            <w:r>
              <w:rPr>
                <w:rFonts w:ascii="ＭＳ Ｐゴシック" w:eastAsia="ＭＳ Ｐゴシック" w:hAnsi="ＭＳ Ｐゴシック" w:cs="ＭＳ Ｐゴシック" w:hint="eastAsia"/>
                <w:color w:val="000000"/>
                <w:kern w:val="0"/>
                <w:szCs w:val="18"/>
              </w:rPr>
              <w:t>BFS (H)</w:t>
            </w:r>
          </w:p>
          <w:p w:rsidR="00C2303E" w:rsidRPr="00CF4D92" w:rsidRDefault="00C2303E" w:rsidP="00C45183">
            <w:pPr>
              <w:framePr w:w="4592" w:h="3180" w:hRule="exact" w:wrap="around" w:vAnchor="page" w:hAnchor="page" w:x="1169" w:y="11494" w:anchorLock="1"/>
              <w:widowControl/>
              <w:spacing w:line="0" w:lineRule="atLeast"/>
              <w:jc w:val="center"/>
              <w:rPr>
                <w:rFonts w:ascii="ＭＳ Ｐゴシック" w:eastAsia="ＭＳ Ｐゴシック" w:hAnsi="ＭＳ Ｐゴシック" w:cs="ＭＳ Ｐゴシック"/>
                <w:color w:val="000000"/>
                <w:kern w:val="0"/>
                <w:szCs w:val="18"/>
              </w:rPr>
            </w:pPr>
            <w:r>
              <w:rPr>
                <w:rFonts w:ascii="ＭＳ Ｐゴシック" w:eastAsia="ＭＳ Ｐゴシック" w:hAnsi="ＭＳ Ｐゴシック" w:cs="ＭＳ Ｐゴシック" w:hint="eastAsia"/>
                <w:color w:val="000000"/>
                <w:kern w:val="0"/>
                <w:szCs w:val="18"/>
              </w:rPr>
              <w:t>BFS</w:t>
            </w:r>
            <w:r w:rsidRPr="00CF4D92">
              <w:rPr>
                <w:rFonts w:ascii="ＭＳ Ｐゴシック" w:eastAsia="ＭＳ Ｐゴシック" w:hAnsi="ＭＳ Ｐゴシック" w:cs="ＭＳ Ｐゴシック" w:hint="eastAsia"/>
                <w:color w:val="000000"/>
                <w:kern w:val="0"/>
                <w:szCs w:val="18"/>
              </w:rPr>
              <w:t xml:space="preserve"> (R)</w:t>
            </w:r>
            <w:r w:rsidRPr="00CF4D92">
              <w:rPr>
                <w:rFonts w:ascii="ＭＳ Ｐゴシック" w:eastAsia="ＭＳ Ｐゴシック" w:hAnsi="ＭＳ Ｐゴシック" w:cs="ＭＳ Ｐゴシック" w:hint="eastAsia"/>
                <w:color w:val="000000"/>
                <w:kern w:val="0"/>
                <w:szCs w:val="18"/>
              </w:rPr>
              <w:br/>
            </w:r>
            <w:r>
              <w:rPr>
                <w:rFonts w:ascii="ＭＳ Ｐゴシック" w:eastAsia="ＭＳ Ｐゴシック" w:hAnsi="ＭＳ Ｐゴシック" w:cs="ＭＳ Ｐゴシック" w:hint="eastAsia"/>
                <w:color w:val="000000"/>
                <w:kern w:val="0"/>
                <w:szCs w:val="18"/>
              </w:rPr>
              <w:t>BFS</w:t>
            </w:r>
            <w:r w:rsidRPr="00CF4D92">
              <w:rPr>
                <w:rFonts w:ascii="ＭＳ Ｐゴシック" w:eastAsia="ＭＳ Ｐゴシック" w:hAnsi="ＭＳ Ｐゴシック" w:cs="ＭＳ Ｐゴシック" w:hint="eastAsia"/>
                <w:color w:val="000000"/>
                <w:kern w:val="0"/>
                <w:szCs w:val="18"/>
              </w:rPr>
              <w:t xml:space="preserve"> (B)</w:t>
            </w:r>
          </w:p>
        </w:tc>
        <w:tc>
          <w:tcPr>
            <w:tcW w:w="959" w:type="dxa"/>
            <w:tcBorders>
              <w:top w:val="nil"/>
              <w:left w:val="nil"/>
              <w:bottom w:val="single" w:sz="4" w:space="0" w:color="auto"/>
            </w:tcBorders>
            <w:shd w:val="clear" w:color="auto" w:fill="auto"/>
            <w:vAlign w:val="center"/>
            <w:hideMark/>
          </w:tcPr>
          <w:p w:rsidR="00C2303E" w:rsidRDefault="00C2303E" w:rsidP="00C45183">
            <w:pPr>
              <w:framePr w:w="4592" w:h="3180" w:hRule="exact" w:wrap="around" w:vAnchor="page" w:hAnchor="page" w:x="1169" w:y="11494" w:anchorLock="1"/>
              <w:widowControl/>
              <w:spacing w:line="0" w:lineRule="atLeast"/>
              <w:jc w:val="center"/>
              <w:rPr>
                <w:rFonts w:ascii="ＭＳ Ｐゴシック" w:eastAsia="ＭＳ Ｐゴシック" w:hAnsi="ＭＳ Ｐゴシック" w:cs="ＭＳ Ｐゴシック"/>
                <w:color w:val="000000"/>
                <w:kern w:val="0"/>
                <w:szCs w:val="18"/>
              </w:rPr>
            </w:pPr>
            <w:r w:rsidRPr="00CF4D92">
              <w:rPr>
                <w:rFonts w:ascii="ＭＳ Ｐゴシック" w:eastAsia="ＭＳ Ｐゴシック" w:hAnsi="ＭＳ Ｐゴシック" w:cs="ＭＳ Ｐゴシック" w:hint="eastAsia"/>
                <w:color w:val="000000"/>
                <w:kern w:val="0"/>
                <w:szCs w:val="18"/>
              </w:rPr>
              <w:t>大井川</w:t>
            </w:r>
          </w:p>
          <w:p w:rsidR="00C2303E" w:rsidRPr="00CF4D92" w:rsidRDefault="00C2303E" w:rsidP="00C45183">
            <w:pPr>
              <w:framePr w:w="4592" w:h="3180" w:hRule="exact" w:wrap="around" w:vAnchor="page" w:hAnchor="page" w:x="1169" w:y="11494" w:anchorLock="1"/>
              <w:widowControl/>
              <w:spacing w:line="0" w:lineRule="atLeast"/>
              <w:jc w:val="center"/>
              <w:rPr>
                <w:rFonts w:ascii="ＭＳ Ｐゴシック" w:eastAsia="ＭＳ Ｐゴシック" w:hAnsi="ＭＳ Ｐゴシック" w:cs="ＭＳ Ｐゴシック"/>
                <w:color w:val="000000"/>
                <w:kern w:val="0"/>
                <w:szCs w:val="18"/>
              </w:rPr>
            </w:pPr>
            <w:r w:rsidRPr="00CF4D92">
              <w:rPr>
                <w:rFonts w:ascii="ＭＳ Ｐゴシック" w:eastAsia="ＭＳ Ｐゴシック" w:hAnsi="ＭＳ Ｐゴシック" w:cs="ＭＳ Ｐゴシック" w:hint="eastAsia"/>
                <w:color w:val="000000"/>
                <w:kern w:val="0"/>
                <w:szCs w:val="18"/>
              </w:rPr>
              <w:t>陸砂(N)</w:t>
            </w:r>
            <w:r w:rsidRPr="00CF4D92">
              <w:rPr>
                <w:rFonts w:ascii="ＭＳ Ｐゴシック" w:eastAsia="ＭＳ Ｐゴシック" w:hAnsi="ＭＳ Ｐゴシック" w:cs="ＭＳ Ｐゴシック" w:hint="eastAsia"/>
                <w:color w:val="000000"/>
                <w:kern w:val="0"/>
                <w:szCs w:val="18"/>
              </w:rPr>
              <w:br/>
            </w:r>
            <w:r>
              <w:rPr>
                <w:rFonts w:ascii="ＭＳ Ｐゴシック" w:eastAsia="ＭＳ Ｐゴシック" w:hAnsi="ＭＳ Ｐゴシック" w:cs="ＭＳ Ｐゴシック" w:hint="eastAsia"/>
                <w:color w:val="000000"/>
                <w:kern w:val="0"/>
                <w:szCs w:val="18"/>
              </w:rPr>
              <w:t>BFS</w:t>
            </w:r>
            <w:r w:rsidRPr="00CF4D92">
              <w:rPr>
                <w:rFonts w:ascii="ＭＳ Ｐゴシック" w:eastAsia="ＭＳ Ｐゴシック" w:hAnsi="ＭＳ Ｐゴシック" w:cs="ＭＳ Ｐゴシック" w:hint="eastAsia"/>
                <w:color w:val="000000"/>
                <w:kern w:val="0"/>
                <w:szCs w:val="18"/>
              </w:rPr>
              <w:t>(H)</w:t>
            </w:r>
          </w:p>
        </w:tc>
      </w:tr>
      <w:tr w:rsidR="00C2303E" w:rsidRPr="00CF4D92" w:rsidTr="00331B75">
        <w:trPr>
          <w:trHeight w:val="270"/>
          <w:jc w:val="center"/>
        </w:trPr>
        <w:tc>
          <w:tcPr>
            <w:tcW w:w="2085" w:type="dxa"/>
            <w:tcBorders>
              <w:top w:val="nil"/>
              <w:bottom w:val="single" w:sz="4" w:space="0" w:color="auto"/>
              <w:right w:val="single" w:sz="18" w:space="0" w:color="auto"/>
            </w:tcBorders>
            <w:shd w:val="clear" w:color="auto" w:fill="auto"/>
            <w:noWrap/>
            <w:vAlign w:val="center"/>
            <w:hideMark/>
          </w:tcPr>
          <w:p w:rsidR="00C2303E" w:rsidRPr="00CF4D92" w:rsidRDefault="00C2303E" w:rsidP="00C45183">
            <w:pPr>
              <w:framePr w:w="4592" w:h="3180" w:hRule="exact" w:wrap="around" w:vAnchor="page" w:hAnchor="page" w:x="1169" w:y="11494" w:anchorLock="1"/>
              <w:widowControl/>
              <w:spacing w:line="0" w:lineRule="atLeast"/>
              <w:jc w:val="center"/>
              <w:rPr>
                <w:rFonts w:ascii="ＭＳ Ｐゴシック" w:eastAsia="ＭＳ Ｐゴシック" w:hAnsi="ＭＳ Ｐゴシック" w:cs="ＭＳ Ｐゴシック"/>
                <w:color w:val="000000"/>
                <w:kern w:val="0"/>
                <w:szCs w:val="18"/>
              </w:rPr>
            </w:pPr>
            <w:r w:rsidRPr="00CF4D92">
              <w:rPr>
                <w:rFonts w:ascii="ＭＳ Ｐゴシック" w:eastAsia="ＭＳ Ｐゴシック" w:hAnsi="ＭＳ Ｐゴシック" w:cs="ＭＳ Ｐゴシック" w:hint="eastAsia"/>
                <w:color w:val="000000"/>
                <w:kern w:val="0"/>
                <w:szCs w:val="18"/>
              </w:rPr>
              <w:t>空気量</w:t>
            </w:r>
          </w:p>
        </w:tc>
        <w:tc>
          <w:tcPr>
            <w:tcW w:w="1456" w:type="dxa"/>
            <w:tcBorders>
              <w:top w:val="nil"/>
              <w:left w:val="single" w:sz="18" w:space="0" w:color="auto"/>
              <w:bottom w:val="single" w:sz="4" w:space="0" w:color="auto"/>
              <w:right w:val="single" w:sz="4" w:space="0" w:color="auto"/>
            </w:tcBorders>
            <w:shd w:val="clear" w:color="auto" w:fill="auto"/>
            <w:vAlign w:val="center"/>
            <w:hideMark/>
          </w:tcPr>
          <w:p w:rsidR="00C2303E" w:rsidRPr="00CF4D92" w:rsidRDefault="00C2303E" w:rsidP="00C45183">
            <w:pPr>
              <w:framePr w:w="4592" w:h="3180" w:hRule="exact" w:wrap="around" w:vAnchor="page" w:hAnchor="page" w:x="1169" w:y="11494" w:anchorLock="1"/>
              <w:widowControl/>
              <w:spacing w:line="0" w:lineRule="atLeast"/>
              <w:jc w:val="center"/>
              <w:rPr>
                <w:rFonts w:ascii="ＭＳ Ｐゴシック" w:eastAsia="ＭＳ Ｐゴシック" w:hAnsi="ＭＳ Ｐゴシック" w:cs="ＭＳ Ｐゴシック"/>
                <w:color w:val="000000"/>
                <w:kern w:val="0"/>
                <w:szCs w:val="18"/>
              </w:rPr>
            </w:pPr>
            <w:r w:rsidRPr="00CF4D92">
              <w:rPr>
                <w:rFonts w:ascii="ＭＳ Ｐゴシック" w:eastAsia="ＭＳ Ｐゴシック" w:hAnsi="ＭＳ Ｐゴシック" w:cs="ＭＳ Ｐゴシック" w:hint="eastAsia"/>
                <w:color w:val="000000"/>
                <w:kern w:val="0"/>
                <w:szCs w:val="18"/>
              </w:rPr>
              <w:t>3.5%，4.5％，5.5％</w:t>
            </w:r>
          </w:p>
        </w:tc>
        <w:tc>
          <w:tcPr>
            <w:tcW w:w="959" w:type="dxa"/>
            <w:tcBorders>
              <w:top w:val="nil"/>
              <w:left w:val="nil"/>
              <w:bottom w:val="single" w:sz="4" w:space="0" w:color="auto"/>
            </w:tcBorders>
            <w:shd w:val="clear" w:color="auto" w:fill="auto"/>
            <w:noWrap/>
            <w:vAlign w:val="center"/>
            <w:hideMark/>
          </w:tcPr>
          <w:p w:rsidR="00C2303E" w:rsidRPr="00CF4D92" w:rsidRDefault="00C2303E" w:rsidP="00C45183">
            <w:pPr>
              <w:framePr w:w="4592" w:h="3180" w:hRule="exact" w:wrap="around" w:vAnchor="page" w:hAnchor="page" w:x="1169" w:y="11494" w:anchorLock="1"/>
              <w:widowControl/>
              <w:spacing w:line="0" w:lineRule="atLeast"/>
              <w:jc w:val="center"/>
              <w:rPr>
                <w:rFonts w:ascii="ＭＳ Ｐゴシック" w:eastAsia="ＭＳ Ｐゴシック" w:hAnsi="ＭＳ Ｐゴシック" w:cs="ＭＳ Ｐゴシック"/>
                <w:color w:val="000000"/>
                <w:kern w:val="0"/>
                <w:szCs w:val="18"/>
              </w:rPr>
            </w:pPr>
            <w:r w:rsidRPr="00CF4D92">
              <w:rPr>
                <w:rFonts w:ascii="ＭＳ Ｐゴシック" w:eastAsia="ＭＳ Ｐゴシック" w:hAnsi="ＭＳ Ｐゴシック" w:cs="ＭＳ Ｐゴシック" w:hint="eastAsia"/>
                <w:color w:val="000000"/>
                <w:kern w:val="0"/>
                <w:szCs w:val="18"/>
              </w:rPr>
              <w:t>4.5%</w:t>
            </w:r>
          </w:p>
        </w:tc>
      </w:tr>
      <w:tr w:rsidR="00C2303E" w:rsidRPr="00CF4D92" w:rsidTr="00331B75">
        <w:trPr>
          <w:trHeight w:val="270"/>
          <w:jc w:val="center"/>
        </w:trPr>
        <w:tc>
          <w:tcPr>
            <w:tcW w:w="2085" w:type="dxa"/>
            <w:tcBorders>
              <w:top w:val="nil"/>
              <w:bottom w:val="single" w:sz="4" w:space="0" w:color="auto"/>
              <w:right w:val="single" w:sz="18" w:space="0" w:color="auto"/>
            </w:tcBorders>
            <w:shd w:val="clear" w:color="auto" w:fill="auto"/>
            <w:noWrap/>
            <w:vAlign w:val="center"/>
            <w:hideMark/>
          </w:tcPr>
          <w:p w:rsidR="00C2303E" w:rsidRDefault="00C2303E" w:rsidP="00C45183">
            <w:pPr>
              <w:framePr w:w="4592" w:h="3180" w:hRule="exact" w:wrap="around" w:vAnchor="page" w:hAnchor="page" w:x="1169" w:y="11494" w:anchorLock="1"/>
              <w:widowControl/>
              <w:spacing w:line="0" w:lineRule="atLeast"/>
              <w:jc w:val="center"/>
              <w:rPr>
                <w:rFonts w:ascii="ＭＳ Ｐゴシック" w:eastAsia="ＭＳ Ｐゴシック" w:hAnsi="ＭＳ Ｐゴシック" w:cs="ＭＳ Ｐゴシック"/>
                <w:color w:val="000000"/>
                <w:kern w:val="0"/>
                <w:szCs w:val="18"/>
              </w:rPr>
            </w:pPr>
            <w:r w:rsidRPr="00CF4D92">
              <w:rPr>
                <w:rFonts w:ascii="ＭＳ Ｐゴシック" w:eastAsia="ＭＳ Ｐゴシック" w:hAnsi="ＭＳ Ｐゴシック" w:cs="ＭＳ Ｐゴシック" w:hint="eastAsia"/>
                <w:color w:val="000000"/>
                <w:kern w:val="0"/>
                <w:szCs w:val="18"/>
              </w:rPr>
              <w:t>混合率</w:t>
            </w:r>
          </w:p>
          <w:p w:rsidR="00C2303E" w:rsidRPr="00CF4D92" w:rsidRDefault="00C2303E" w:rsidP="00C45183">
            <w:pPr>
              <w:framePr w:w="4592" w:h="3180" w:hRule="exact" w:wrap="around" w:vAnchor="page" w:hAnchor="page" w:x="1169" w:y="11494" w:anchorLock="1"/>
              <w:widowControl/>
              <w:spacing w:line="0" w:lineRule="atLeast"/>
              <w:jc w:val="center"/>
              <w:rPr>
                <w:rFonts w:ascii="ＭＳ Ｐゴシック" w:eastAsia="ＭＳ Ｐゴシック" w:hAnsi="ＭＳ Ｐゴシック" w:cs="ＭＳ Ｐゴシック"/>
                <w:color w:val="000000"/>
                <w:kern w:val="0"/>
                <w:szCs w:val="18"/>
              </w:rPr>
            </w:pPr>
            <w:r w:rsidRPr="00CF4D92">
              <w:rPr>
                <w:rFonts w:ascii="ＭＳ Ｐゴシック" w:eastAsia="ＭＳ Ｐゴシック" w:hAnsi="ＭＳ Ｐゴシック" w:cs="ＭＳ Ｐゴシック" w:hint="eastAsia"/>
                <w:color w:val="000000"/>
                <w:kern w:val="0"/>
                <w:szCs w:val="18"/>
              </w:rPr>
              <w:t>(高炉スラグ細骨材の割合)</w:t>
            </w:r>
          </w:p>
        </w:tc>
        <w:tc>
          <w:tcPr>
            <w:tcW w:w="1456" w:type="dxa"/>
            <w:tcBorders>
              <w:top w:val="nil"/>
              <w:left w:val="single" w:sz="18" w:space="0" w:color="auto"/>
              <w:bottom w:val="single" w:sz="4" w:space="0" w:color="auto"/>
              <w:right w:val="single" w:sz="4" w:space="0" w:color="auto"/>
            </w:tcBorders>
            <w:shd w:val="clear" w:color="auto" w:fill="auto"/>
            <w:vAlign w:val="center"/>
            <w:hideMark/>
          </w:tcPr>
          <w:p w:rsidR="00C2303E" w:rsidRDefault="00C2303E" w:rsidP="00C45183">
            <w:pPr>
              <w:framePr w:w="4592" w:h="3180" w:hRule="exact" w:wrap="around" w:vAnchor="page" w:hAnchor="page" w:x="1169" w:y="11494" w:anchorLock="1"/>
              <w:widowControl/>
              <w:spacing w:line="0" w:lineRule="atLeast"/>
              <w:jc w:val="center"/>
              <w:rPr>
                <w:rFonts w:ascii="ＭＳ Ｐゴシック" w:eastAsia="ＭＳ Ｐゴシック" w:hAnsi="ＭＳ Ｐゴシック" w:cs="ＭＳ Ｐゴシック"/>
                <w:color w:val="000000"/>
                <w:kern w:val="0"/>
                <w:szCs w:val="18"/>
              </w:rPr>
            </w:pPr>
            <w:r w:rsidRPr="00CF4D92">
              <w:rPr>
                <w:rFonts w:ascii="ＭＳ Ｐゴシック" w:eastAsia="ＭＳ Ｐゴシック" w:hAnsi="ＭＳ Ｐゴシック" w:cs="ＭＳ Ｐゴシック" w:hint="eastAsia"/>
                <w:color w:val="000000"/>
                <w:kern w:val="0"/>
                <w:szCs w:val="18"/>
              </w:rPr>
              <w:t>0％，25</w:t>
            </w:r>
            <w:r>
              <w:rPr>
                <w:rFonts w:ascii="ＭＳ Ｐゴシック" w:eastAsia="ＭＳ Ｐゴシック" w:hAnsi="ＭＳ Ｐゴシック" w:cs="ＭＳ Ｐゴシック" w:hint="eastAsia"/>
                <w:color w:val="000000"/>
                <w:kern w:val="0"/>
                <w:szCs w:val="18"/>
              </w:rPr>
              <w:t>％</w:t>
            </w:r>
          </w:p>
          <w:p w:rsidR="00C2303E" w:rsidRPr="00CF4D92" w:rsidRDefault="00C2303E" w:rsidP="00C45183">
            <w:pPr>
              <w:framePr w:w="4592" w:h="3180" w:hRule="exact" w:wrap="around" w:vAnchor="page" w:hAnchor="page" w:x="1169" w:y="11494" w:anchorLock="1"/>
              <w:widowControl/>
              <w:spacing w:line="0" w:lineRule="atLeast"/>
              <w:jc w:val="center"/>
              <w:rPr>
                <w:rFonts w:ascii="ＭＳ Ｐゴシック" w:eastAsia="ＭＳ Ｐゴシック" w:hAnsi="ＭＳ Ｐゴシック" w:cs="ＭＳ Ｐゴシック"/>
                <w:color w:val="000000"/>
                <w:kern w:val="0"/>
                <w:szCs w:val="18"/>
              </w:rPr>
            </w:pPr>
            <w:r w:rsidRPr="00CF4D92">
              <w:rPr>
                <w:rFonts w:ascii="ＭＳ Ｐゴシック" w:eastAsia="ＭＳ Ｐゴシック" w:hAnsi="ＭＳ Ｐゴシック" w:cs="ＭＳ Ｐゴシック" w:hint="eastAsia"/>
                <w:color w:val="000000"/>
                <w:kern w:val="0"/>
                <w:szCs w:val="18"/>
              </w:rPr>
              <w:t>50％，100％</w:t>
            </w:r>
          </w:p>
        </w:tc>
        <w:tc>
          <w:tcPr>
            <w:tcW w:w="959" w:type="dxa"/>
            <w:tcBorders>
              <w:top w:val="nil"/>
              <w:left w:val="nil"/>
              <w:bottom w:val="single" w:sz="4" w:space="0" w:color="auto"/>
            </w:tcBorders>
            <w:shd w:val="clear" w:color="auto" w:fill="auto"/>
            <w:vAlign w:val="center"/>
            <w:hideMark/>
          </w:tcPr>
          <w:p w:rsidR="00C2303E" w:rsidRPr="00CF4D92" w:rsidRDefault="00C2303E" w:rsidP="00C45183">
            <w:pPr>
              <w:framePr w:w="4592" w:h="3180" w:hRule="exact" w:wrap="around" w:vAnchor="page" w:hAnchor="page" w:x="1169" w:y="11494" w:anchorLock="1"/>
              <w:widowControl/>
              <w:spacing w:line="0" w:lineRule="atLeast"/>
              <w:jc w:val="center"/>
              <w:rPr>
                <w:rFonts w:ascii="ＭＳ Ｐゴシック" w:eastAsia="ＭＳ Ｐゴシック" w:hAnsi="ＭＳ Ｐゴシック" w:cs="ＭＳ Ｐゴシック"/>
                <w:color w:val="000000"/>
                <w:kern w:val="0"/>
                <w:szCs w:val="18"/>
              </w:rPr>
            </w:pPr>
            <w:r w:rsidRPr="00CF4D92">
              <w:rPr>
                <w:rFonts w:ascii="ＭＳ Ｐゴシック" w:eastAsia="ＭＳ Ｐゴシック" w:hAnsi="ＭＳ Ｐゴシック" w:cs="ＭＳ Ｐゴシック" w:hint="eastAsia"/>
                <w:color w:val="000000"/>
                <w:kern w:val="0"/>
                <w:szCs w:val="18"/>
              </w:rPr>
              <w:t>0％，50％，100％</w:t>
            </w:r>
          </w:p>
        </w:tc>
      </w:tr>
      <w:tr w:rsidR="00C2303E" w:rsidRPr="00CF4D92" w:rsidTr="00331B75">
        <w:trPr>
          <w:trHeight w:val="270"/>
          <w:jc w:val="center"/>
        </w:trPr>
        <w:tc>
          <w:tcPr>
            <w:tcW w:w="2085" w:type="dxa"/>
            <w:tcBorders>
              <w:top w:val="nil"/>
              <w:bottom w:val="single" w:sz="18" w:space="0" w:color="auto"/>
              <w:right w:val="single" w:sz="18" w:space="0" w:color="auto"/>
            </w:tcBorders>
            <w:shd w:val="clear" w:color="auto" w:fill="auto"/>
            <w:noWrap/>
            <w:vAlign w:val="center"/>
            <w:hideMark/>
          </w:tcPr>
          <w:p w:rsidR="00C2303E" w:rsidRPr="00CF4D92" w:rsidRDefault="00C2303E" w:rsidP="00C45183">
            <w:pPr>
              <w:framePr w:w="4592" w:h="3180" w:hRule="exact" w:wrap="around" w:vAnchor="page" w:hAnchor="page" w:x="1169" w:y="11494" w:anchorLock="1"/>
              <w:widowControl/>
              <w:spacing w:line="0" w:lineRule="atLeast"/>
              <w:jc w:val="center"/>
              <w:rPr>
                <w:rFonts w:ascii="ＭＳ Ｐゴシック" w:eastAsia="ＭＳ Ｐゴシック" w:hAnsi="ＭＳ Ｐゴシック" w:cs="ＭＳ Ｐゴシック"/>
                <w:color w:val="000000"/>
                <w:kern w:val="0"/>
                <w:szCs w:val="18"/>
              </w:rPr>
            </w:pPr>
            <w:r w:rsidRPr="00CF4D92">
              <w:rPr>
                <w:rFonts w:ascii="ＭＳ Ｐゴシック" w:eastAsia="ＭＳ Ｐゴシック" w:hAnsi="ＭＳ Ｐゴシック" w:cs="ＭＳ Ｐゴシック" w:hint="eastAsia"/>
                <w:color w:val="000000"/>
                <w:kern w:val="0"/>
                <w:szCs w:val="18"/>
              </w:rPr>
              <w:t>水セメント比</w:t>
            </w:r>
          </w:p>
        </w:tc>
        <w:tc>
          <w:tcPr>
            <w:tcW w:w="1456" w:type="dxa"/>
            <w:tcBorders>
              <w:top w:val="nil"/>
              <w:left w:val="single" w:sz="18" w:space="0" w:color="auto"/>
              <w:bottom w:val="single" w:sz="18" w:space="0" w:color="auto"/>
              <w:right w:val="single" w:sz="4" w:space="0" w:color="auto"/>
            </w:tcBorders>
            <w:shd w:val="clear" w:color="auto" w:fill="auto"/>
            <w:noWrap/>
            <w:vAlign w:val="center"/>
            <w:hideMark/>
          </w:tcPr>
          <w:p w:rsidR="00C2303E" w:rsidRDefault="00C2303E" w:rsidP="00C45183">
            <w:pPr>
              <w:framePr w:w="4592" w:h="3180" w:hRule="exact" w:wrap="around" w:vAnchor="page" w:hAnchor="page" w:x="1169" w:y="11494" w:anchorLock="1"/>
              <w:widowControl/>
              <w:spacing w:line="0" w:lineRule="atLeast"/>
              <w:jc w:val="center"/>
              <w:rPr>
                <w:rFonts w:ascii="ＭＳ Ｐゴシック" w:eastAsia="ＭＳ Ｐゴシック" w:hAnsi="ＭＳ Ｐゴシック" w:cs="ＭＳ Ｐゴシック"/>
                <w:color w:val="000000"/>
                <w:kern w:val="0"/>
                <w:szCs w:val="18"/>
              </w:rPr>
            </w:pPr>
            <w:r w:rsidRPr="00CF4D92">
              <w:rPr>
                <w:rFonts w:ascii="ＭＳ Ｐゴシック" w:eastAsia="ＭＳ Ｐゴシック" w:hAnsi="ＭＳ Ｐゴシック" w:cs="ＭＳ Ｐゴシック" w:hint="eastAsia"/>
                <w:color w:val="000000"/>
                <w:kern w:val="0"/>
                <w:szCs w:val="18"/>
              </w:rPr>
              <w:t>30％，45</w:t>
            </w:r>
            <w:r>
              <w:rPr>
                <w:rFonts w:ascii="ＭＳ Ｐゴシック" w:eastAsia="ＭＳ Ｐゴシック" w:hAnsi="ＭＳ Ｐゴシック" w:cs="ＭＳ Ｐゴシック" w:hint="eastAsia"/>
                <w:color w:val="000000"/>
                <w:kern w:val="0"/>
                <w:szCs w:val="18"/>
              </w:rPr>
              <w:t>％</w:t>
            </w:r>
          </w:p>
          <w:p w:rsidR="00C2303E" w:rsidRPr="00CF4D92" w:rsidRDefault="00C2303E" w:rsidP="00C45183">
            <w:pPr>
              <w:framePr w:w="4592" w:h="3180" w:hRule="exact" w:wrap="around" w:vAnchor="page" w:hAnchor="page" w:x="1169" w:y="11494" w:anchorLock="1"/>
              <w:widowControl/>
              <w:spacing w:line="0" w:lineRule="atLeast"/>
              <w:jc w:val="center"/>
              <w:rPr>
                <w:rFonts w:ascii="ＭＳ Ｐゴシック" w:eastAsia="ＭＳ Ｐゴシック" w:hAnsi="ＭＳ Ｐゴシック" w:cs="ＭＳ Ｐゴシック"/>
                <w:color w:val="000000"/>
                <w:kern w:val="0"/>
                <w:szCs w:val="18"/>
              </w:rPr>
            </w:pPr>
            <w:r w:rsidRPr="00CF4D92">
              <w:rPr>
                <w:rFonts w:ascii="ＭＳ Ｐゴシック" w:eastAsia="ＭＳ Ｐゴシック" w:hAnsi="ＭＳ Ｐゴシック" w:cs="ＭＳ Ｐゴシック" w:hint="eastAsia"/>
                <w:color w:val="000000"/>
                <w:kern w:val="0"/>
                <w:szCs w:val="18"/>
              </w:rPr>
              <w:t>55％，65％</w:t>
            </w:r>
          </w:p>
        </w:tc>
        <w:tc>
          <w:tcPr>
            <w:tcW w:w="959" w:type="dxa"/>
            <w:tcBorders>
              <w:top w:val="nil"/>
              <w:left w:val="nil"/>
              <w:bottom w:val="single" w:sz="18" w:space="0" w:color="auto"/>
            </w:tcBorders>
            <w:shd w:val="clear" w:color="auto" w:fill="auto"/>
            <w:noWrap/>
            <w:vAlign w:val="center"/>
            <w:hideMark/>
          </w:tcPr>
          <w:p w:rsidR="00C2303E" w:rsidRPr="00CF4D92" w:rsidRDefault="00C2303E" w:rsidP="00C45183">
            <w:pPr>
              <w:framePr w:w="4592" w:h="3180" w:hRule="exact" w:wrap="around" w:vAnchor="page" w:hAnchor="page" w:x="1169" w:y="11494" w:anchorLock="1"/>
              <w:widowControl/>
              <w:spacing w:line="0" w:lineRule="atLeast"/>
              <w:jc w:val="center"/>
              <w:rPr>
                <w:rFonts w:ascii="ＭＳ Ｐゴシック" w:eastAsia="ＭＳ Ｐゴシック" w:hAnsi="ＭＳ Ｐゴシック" w:cs="ＭＳ Ｐゴシック"/>
                <w:color w:val="000000"/>
                <w:kern w:val="0"/>
                <w:szCs w:val="18"/>
              </w:rPr>
            </w:pPr>
            <w:r w:rsidRPr="00CF4D92">
              <w:rPr>
                <w:rFonts w:ascii="ＭＳ Ｐゴシック" w:eastAsia="ＭＳ Ｐゴシック" w:hAnsi="ＭＳ Ｐゴシック" w:cs="ＭＳ Ｐゴシック" w:hint="eastAsia"/>
                <w:color w:val="000000"/>
                <w:kern w:val="0"/>
                <w:szCs w:val="18"/>
              </w:rPr>
              <w:t>45％，55</w:t>
            </w:r>
            <w:r>
              <w:rPr>
                <w:rFonts w:ascii="ＭＳ Ｐゴシック" w:eastAsia="ＭＳ Ｐゴシック" w:hAnsi="ＭＳ Ｐゴシック" w:cs="ＭＳ Ｐゴシック" w:hint="eastAsia"/>
                <w:color w:val="000000"/>
                <w:kern w:val="0"/>
                <w:szCs w:val="18"/>
              </w:rPr>
              <w:t>％，</w:t>
            </w:r>
            <w:r w:rsidRPr="00CF4D92">
              <w:rPr>
                <w:rFonts w:ascii="ＭＳ Ｐゴシック" w:eastAsia="ＭＳ Ｐゴシック" w:hAnsi="ＭＳ Ｐゴシック" w:cs="ＭＳ Ｐゴシック" w:hint="eastAsia"/>
                <w:color w:val="000000"/>
                <w:kern w:val="0"/>
                <w:szCs w:val="18"/>
              </w:rPr>
              <w:t>65％</w:t>
            </w:r>
          </w:p>
        </w:tc>
      </w:tr>
    </w:tbl>
    <w:p w:rsidR="00C2303E" w:rsidRPr="00517C76" w:rsidRDefault="00C2303E" w:rsidP="00C45183">
      <w:pPr>
        <w:framePr w:w="4592" w:h="3180" w:hRule="exact" w:wrap="around" w:vAnchor="page" w:hAnchor="page" w:x="1169" w:y="11494" w:anchorLock="1"/>
        <w:jc w:val="center"/>
        <w:rPr>
          <w:rFonts w:ascii="ＭＳ ゴシック" w:eastAsia="ＭＳ ゴシック" w:hAnsi="ＭＳ ゴシック"/>
          <w:szCs w:val="21"/>
        </w:rPr>
      </w:pPr>
    </w:p>
    <w:p w:rsidR="00C45183" w:rsidRPr="005079B3" w:rsidRDefault="00C45183" w:rsidP="00C45183">
      <w:pPr>
        <w:framePr w:w="9375" w:h="640" w:hSpace="180" w:wrap="notBeside" w:vAnchor="page" w:hAnchor="page" w:x="1140" w:y="14727"/>
        <w:pBdr>
          <w:top w:val="single" w:sz="4" w:space="1" w:color="auto"/>
        </w:pBdr>
        <w:rPr>
          <w:color w:val="000000" w:themeColor="text1"/>
          <w:szCs w:val="18"/>
        </w:rPr>
      </w:pPr>
      <w:r w:rsidRPr="00230C0C">
        <w:rPr>
          <w:color w:val="000000" w:themeColor="text1"/>
          <w:szCs w:val="18"/>
        </w:rPr>
        <w:t>＊</w:t>
      </w:r>
      <w:r w:rsidRPr="00230C0C">
        <w:rPr>
          <w:color w:val="000000" w:themeColor="text1"/>
          <w:szCs w:val="18"/>
        </w:rPr>
        <w:t>1</w:t>
      </w:r>
      <w:r w:rsidRPr="005079B3">
        <w:rPr>
          <w:rFonts w:hint="eastAsia"/>
          <w:color w:val="000000" w:themeColor="text1"/>
          <w:szCs w:val="18"/>
        </w:rPr>
        <w:t xml:space="preserve">　</w:t>
      </w:r>
      <w:r>
        <w:rPr>
          <w:rFonts w:hint="eastAsia"/>
          <w:color w:val="000000" w:themeColor="text1"/>
          <w:szCs w:val="18"/>
        </w:rPr>
        <w:t>工学院大学　工学研究科建築学専攻　　　　　　　＊</w:t>
      </w:r>
      <w:r>
        <w:rPr>
          <w:rFonts w:hint="eastAsia"/>
          <w:color w:val="000000" w:themeColor="text1"/>
          <w:szCs w:val="18"/>
        </w:rPr>
        <w:t>2</w:t>
      </w:r>
      <w:r w:rsidRPr="005079B3">
        <w:rPr>
          <w:rFonts w:hint="eastAsia"/>
          <w:color w:val="000000" w:themeColor="text1"/>
          <w:szCs w:val="18"/>
        </w:rPr>
        <w:t xml:space="preserve">　</w:t>
      </w:r>
      <w:r>
        <w:rPr>
          <w:rFonts w:hint="eastAsia"/>
          <w:color w:val="000000" w:themeColor="text1"/>
          <w:szCs w:val="18"/>
        </w:rPr>
        <w:t>工学院大学建築学部建築学科　教授・工博</w:t>
      </w:r>
    </w:p>
    <w:p w:rsidR="00C45183" w:rsidRPr="005079B3" w:rsidRDefault="00C45183" w:rsidP="00C45183">
      <w:pPr>
        <w:framePr w:w="9375" w:h="640" w:hSpace="180" w:wrap="notBeside" w:vAnchor="page" w:hAnchor="page" w:x="1140" w:y="14727"/>
        <w:rPr>
          <w:color w:val="000000" w:themeColor="text1"/>
          <w:szCs w:val="18"/>
        </w:rPr>
      </w:pPr>
      <w:r>
        <w:rPr>
          <w:rFonts w:hint="eastAsia"/>
          <w:color w:val="000000" w:themeColor="text1"/>
          <w:szCs w:val="18"/>
        </w:rPr>
        <w:t>＊</w:t>
      </w:r>
      <w:r>
        <w:rPr>
          <w:rFonts w:hint="eastAsia"/>
          <w:color w:val="000000" w:themeColor="text1"/>
          <w:szCs w:val="18"/>
        </w:rPr>
        <w:t>3</w:t>
      </w:r>
      <w:r>
        <w:rPr>
          <w:rFonts w:hint="eastAsia"/>
          <w:color w:val="000000" w:themeColor="text1"/>
          <w:szCs w:val="18"/>
        </w:rPr>
        <w:t xml:space="preserve">　独立行政法人　建築研究所　学術博士　　　　　　＊</w:t>
      </w:r>
      <w:r>
        <w:rPr>
          <w:rFonts w:hint="eastAsia"/>
          <w:color w:val="000000" w:themeColor="text1"/>
          <w:szCs w:val="18"/>
        </w:rPr>
        <w:t>4</w:t>
      </w:r>
      <w:r>
        <w:rPr>
          <w:rFonts w:hint="eastAsia"/>
          <w:color w:val="000000" w:themeColor="text1"/>
          <w:szCs w:val="18"/>
        </w:rPr>
        <w:t xml:space="preserve">　株式会社　八洋コンサルタント技術部</w:t>
      </w:r>
    </w:p>
    <w:p w:rsidR="00B8450C" w:rsidRDefault="008B6701" w:rsidP="008B6701">
      <w:pPr>
        <w:pStyle w:val="a1"/>
      </w:pPr>
      <w:r>
        <w:rPr>
          <w:rFonts w:hint="eastAsia"/>
        </w:rPr>
        <w:t xml:space="preserve">　</w:t>
      </w:r>
      <w:r w:rsidRPr="00C13A81">
        <w:rPr>
          <w:rFonts w:ascii="ＭＳ ゴシック" w:eastAsia="ＭＳ ゴシック" w:hAnsi="ＭＳ ゴシック" w:hint="eastAsia"/>
        </w:rPr>
        <w:t>表-1</w:t>
      </w:r>
      <w:r w:rsidR="00030A47">
        <w:rPr>
          <w:rFonts w:hint="eastAsia"/>
        </w:rPr>
        <w:t>に実験の要因と水準</w:t>
      </w:r>
      <w:r w:rsidR="002D65C6">
        <w:rPr>
          <w:rFonts w:hint="eastAsia"/>
        </w:rPr>
        <w:t>を</w:t>
      </w:r>
      <w:r w:rsidR="00030A47">
        <w:rPr>
          <w:rFonts w:hint="eastAsia"/>
        </w:rPr>
        <w:t>，</w:t>
      </w:r>
      <w:r w:rsidR="00030A47" w:rsidRPr="00C13A81">
        <w:rPr>
          <w:rFonts w:ascii="ＭＳ ゴシック" w:eastAsia="ＭＳ ゴシック" w:hAnsi="ＭＳ ゴシック" w:hint="eastAsia"/>
        </w:rPr>
        <w:t>表-2</w:t>
      </w:r>
      <w:r w:rsidR="00030A47">
        <w:rPr>
          <w:rFonts w:hint="eastAsia"/>
        </w:rPr>
        <w:t>に試験項目を示す。高炉スラグ細骨材</w:t>
      </w:r>
      <w:r w:rsidR="00A36B41">
        <w:rPr>
          <w:rFonts w:hint="eastAsia"/>
        </w:rPr>
        <w:t>(BFS)</w:t>
      </w:r>
      <w:r w:rsidR="00030A47">
        <w:rPr>
          <w:rFonts w:hint="eastAsia"/>
        </w:rPr>
        <w:t>は，</w:t>
      </w:r>
      <w:r w:rsidR="00654982">
        <w:rPr>
          <w:rFonts w:hint="eastAsia"/>
        </w:rPr>
        <w:t>3</w:t>
      </w:r>
      <w:r w:rsidR="00654982">
        <w:rPr>
          <w:rFonts w:hint="eastAsia"/>
        </w:rPr>
        <w:t>つの工場の製品を使用し，</w:t>
      </w:r>
      <w:r w:rsidR="00A36B41">
        <w:rPr>
          <w:rFonts w:hint="eastAsia"/>
        </w:rPr>
        <w:t>比較用の天然砂として陸砂を使用した。</w:t>
      </w:r>
      <w:r w:rsidR="00030A47">
        <w:rPr>
          <w:rFonts w:hint="eastAsia"/>
        </w:rPr>
        <w:t>目標空気量は，</w:t>
      </w:r>
      <w:r w:rsidR="00030A47">
        <w:rPr>
          <w:rFonts w:hint="eastAsia"/>
        </w:rPr>
        <w:t>4.5</w:t>
      </w:r>
      <w:r w:rsidR="00030A47">
        <w:rPr>
          <w:rFonts w:hint="eastAsia"/>
        </w:rPr>
        <w:t>％を中心に，</w:t>
      </w:r>
      <w:r w:rsidR="00030A47">
        <w:rPr>
          <w:rFonts w:hint="eastAsia"/>
        </w:rPr>
        <w:t>3.5</w:t>
      </w:r>
      <w:r w:rsidR="00030A47">
        <w:rPr>
          <w:rFonts w:hint="eastAsia"/>
        </w:rPr>
        <w:t>％，</w:t>
      </w:r>
      <w:r w:rsidR="00030A47">
        <w:rPr>
          <w:rFonts w:hint="eastAsia"/>
        </w:rPr>
        <w:t>5.5</w:t>
      </w:r>
      <w:r w:rsidR="00030A47">
        <w:rPr>
          <w:rFonts w:hint="eastAsia"/>
        </w:rPr>
        <w:t>％の</w:t>
      </w:r>
      <w:r w:rsidR="00030A47">
        <w:rPr>
          <w:rFonts w:hint="eastAsia"/>
        </w:rPr>
        <w:t>3</w:t>
      </w:r>
      <w:r w:rsidR="00654982">
        <w:rPr>
          <w:rFonts w:hint="eastAsia"/>
        </w:rPr>
        <w:t>水準とし</w:t>
      </w:r>
      <w:r w:rsidR="00030A47">
        <w:rPr>
          <w:rFonts w:hint="eastAsia"/>
        </w:rPr>
        <w:t>た。</w:t>
      </w:r>
      <w:r w:rsidR="00331717">
        <w:rPr>
          <w:rFonts w:hint="eastAsia"/>
        </w:rPr>
        <w:t>高炉スラグ細骨材の混合率は，</w:t>
      </w:r>
      <w:r w:rsidR="00331717">
        <w:rPr>
          <w:rFonts w:hint="eastAsia"/>
        </w:rPr>
        <w:t>0</w:t>
      </w:r>
      <w:r w:rsidR="00331717">
        <w:rPr>
          <w:rFonts w:hint="eastAsia"/>
        </w:rPr>
        <w:t>％，</w:t>
      </w:r>
      <w:r w:rsidR="00331717">
        <w:rPr>
          <w:rFonts w:hint="eastAsia"/>
        </w:rPr>
        <w:t>25</w:t>
      </w:r>
      <w:r w:rsidR="00331717">
        <w:rPr>
          <w:rFonts w:hint="eastAsia"/>
        </w:rPr>
        <w:t>％，</w:t>
      </w:r>
      <w:r w:rsidR="00331717">
        <w:rPr>
          <w:rFonts w:hint="eastAsia"/>
        </w:rPr>
        <w:t>50</w:t>
      </w:r>
      <w:r w:rsidR="00331717">
        <w:rPr>
          <w:rFonts w:hint="eastAsia"/>
        </w:rPr>
        <w:t>％，</w:t>
      </w:r>
      <w:r w:rsidR="00331717">
        <w:rPr>
          <w:rFonts w:hint="eastAsia"/>
        </w:rPr>
        <w:t>100</w:t>
      </w:r>
      <w:r w:rsidR="00331717">
        <w:rPr>
          <w:rFonts w:hint="eastAsia"/>
        </w:rPr>
        <w:t>％の</w:t>
      </w:r>
      <w:r w:rsidR="00331717">
        <w:rPr>
          <w:rFonts w:hint="eastAsia"/>
        </w:rPr>
        <w:t>4</w:t>
      </w:r>
      <w:r w:rsidR="00331717">
        <w:rPr>
          <w:rFonts w:hint="eastAsia"/>
        </w:rPr>
        <w:t>水準とし，</w:t>
      </w:r>
      <w:r w:rsidR="00331717">
        <w:rPr>
          <w:rFonts w:hint="eastAsia"/>
        </w:rPr>
        <w:lastRenderedPageBreak/>
        <w:t>水セメント比は，</w:t>
      </w:r>
      <w:r w:rsidR="00331717">
        <w:rPr>
          <w:rFonts w:hint="eastAsia"/>
        </w:rPr>
        <w:t>30</w:t>
      </w:r>
      <w:r w:rsidR="00331717">
        <w:rPr>
          <w:rFonts w:hint="eastAsia"/>
        </w:rPr>
        <w:t>％，</w:t>
      </w:r>
      <w:r w:rsidR="00331717">
        <w:rPr>
          <w:rFonts w:hint="eastAsia"/>
        </w:rPr>
        <w:t>45</w:t>
      </w:r>
      <w:r w:rsidR="00331717">
        <w:rPr>
          <w:rFonts w:hint="eastAsia"/>
        </w:rPr>
        <w:t>％，</w:t>
      </w:r>
      <w:r w:rsidR="00331717">
        <w:rPr>
          <w:rFonts w:hint="eastAsia"/>
        </w:rPr>
        <w:t>55</w:t>
      </w:r>
      <w:r w:rsidR="00331717">
        <w:rPr>
          <w:rFonts w:hint="eastAsia"/>
        </w:rPr>
        <w:t>％，</w:t>
      </w:r>
      <w:r w:rsidR="00331717">
        <w:rPr>
          <w:rFonts w:hint="eastAsia"/>
        </w:rPr>
        <w:t>65</w:t>
      </w:r>
      <w:r w:rsidR="00331717">
        <w:rPr>
          <w:rFonts w:hint="eastAsia"/>
        </w:rPr>
        <w:t>％とした。</w:t>
      </w:r>
      <w:r w:rsidR="00030A47">
        <w:rPr>
          <w:rFonts w:hint="eastAsia"/>
        </w:rPr>
        <w:t>また，</w:t>
      </w:r>
      <w:r w:rsidR="00B8450C" w:rsidRPr="00D54B66">
        <w:rPr>
          <w:rFonts w:hint="eastAsia"/>
        </w:rPr>
        <w:t>試験</w:t>
      </w:r>
      <w:r w:rsidR="00B8450C">
        <w:rPr>
          <w:rFonts w:hint="eastAsia"/>
        </w:rPr>
        <w:t>項目</w:t>
      </w:r>
      <w:r w:rsidR="00920072">
        <w:rPr>
          <w:rFonts w:hint="eastAsia"/>
        </w:rPr>
        <w:t>として</w:t>
      </w:r>
      <w:r w:rsidR="00B8450C">
        <w:rPr>
          <w:rFonts w:hint="eastAsia"/>
        </w:rPr>
        <w:t>，凍結融解試験結果に影響を及ぼ</w:t>
      </w:r>
      <w:r w:rsidR="002D65C6">
        <w:rPr>
          <w:rFonts w:hint="eastAsia"/>
        </w:rPr>
        <w:t>すと考えられているブリーディング試験と気泡間隔係数</w:t>
      </w:r>
      <w:r w:rsidR="00920072">
        <w:rPr>
          <w:rFonts w:hint="eastAsia"/>
        </w:rPr>
        <w:t>を設定している</w:t>
      </w:r>
      <w:r w:rsidR="00B8450C">
        <w:rPr>
          <w:rFonts w:hint="eastAsia"/>
        </w:rPr>
        <w:t>。</w:t>
      </w:r>
    </w:p>
    <w:p w:rsidR="004B2DA5" w:rsidRDefault="004B2DA5" w:rsidP="008B6701">
      <w:pPr>
        <w:pStyle w:val="a1"/>
        <w:rPr>
          <w:rFonts w:ascii="Arial" w:eastAsia="ＭＳ ゴシック" w:hAnsi="Arial" w:cs="Arial"/>
        </w:rPr>
      </w:pPr>
    </w:p>
    <w:p w:rsidR="00B8450C" w:rsidRPr="004B2DA5" w:rsidRDefault="00B8450C" w:rsidP="008B6701">
      <w:pPr>
        <w:pStyle w:val="a1"/>
        <w:rPr>
          <w:rFonts w:ascii="ＭＳ ゴシック" w:eastAsia="ＭＳ ゴシック" w:hAnsi="ＭＳ ゴシック"/>
        </w:rPr>
      </w:pPr>
      <w:r w:rsidRPr="004B2DA5">
        <w:rPr>
          <w:rFonts w:ascii="ＭＳ ゴシック" w:eastAsia="ＭＳ ゴシック" w:hAnsi="ＭＳ ゴシック" w:cs="Arial"/>
        </w:rPr>
        <w:t>3.</w:t>
      </w:r>
      <w:r w:rsidRPr="004B2DA5">
        <w:rPr>
          <w:rFonts w:ascii="ＭＳ ゴシック" w:eastAsia="ＭＳ ゴシック" w:hAnsi="ＭＳ ゴシック" w:hint="eastAsia"/>
        </w:rPr>
        <w:t xml:space="preserve"> 実験方法</w:t>
      </w:r>
    </w:p>
    <w:p w:rsidR="001828DE" w:rsidRPr="004B2DA5" w:rsidRDefault="00A142D3" w:rsidP="008B6701">
      <w:pPr>
        <w:pStyle w:val="a1"/>
        <w:rPr>
          <w:rFonts w:ascii="ＭＳ ゴシック" w:eastAsia="ＭＳ ゴシック" w:hAnsi="ＭＳ ゴシック"/>
        </w:rPr>
      </w:pPr>
      <w:r w:rsidRPr="004B2DA5">
        <w:rPr>
          <w:rFonts w:ascii="ＭＳ ゴシック" w:eastAsia="ＭＳ ゴシック" w:hAnsi="ＭＳ ゴシック" w:cs="Arial"/>
        </w:rPr>
        <w:t>3.1</w:t>
      </w:r>
      <w:r w:rsidRPr="004B2DA5">
        <w:rPr>
          <w:rFonts w:ascii="ＭＳ ゴシック" w:eastAsia="ＭＳ ゴシック" w:hAnsi="ＭＳ ゴシック" w:hint="eastAsia"/>
        </w:rPr>
        <w:t xml:space="preserve"> 使用材料</w:t>
      </w:r>
    </w:p>
    <w:p w:rsidR="00A142D3" w:rsidRDefault="00A142D3" w:rsidP="008B6701">
      <w:pPr>
        <w:pStyle w:val="a1"/>
      </w:pPr>
      <w:r>
        <w:rPr>
          <w:rFonts w:ascii="ＭＳ ゴシック" w:eastAsia="ＭＳ ゴシック" w:hAnsi="ＭＳ ゴシック" w:hint="eastAsia"/>
        </w:rPr>
        <w:t xml:space="preserve">　</w:t>
      </w:r>
      <w:r w:rsidRPr="00C13A81">
        <w:rPr>
          <w:rFonts w:ascii="ＭＳ ゴシック" w:eastAsia="ＭＳ ゴシック" w:hAnsi="ＭＳ ゴシック"/>
        </w:rPr>
        <w:t>表-3</w:t>
      </w:r>
      <w:r>
        <w:rPr>
          <w:rFonts w:hint="eastAsia"/>
        </w:rPr>
        <w:t>に使用した細骨材の物性値，</w:t>
      </w:r>
      <w:r w:rsidRPr="00C13A81">
        <w:rPr>
          <w:rFonts w:ascii="ＭＳ ゴシック" w:eastAsia="ＭＳ ゴシック" w:hAnsi="ＭＳ ゴシック"/>
        </w:rPr>
        <w:t>図-1</w:t>
      </w:r>
      <w:r>
        <w:rPr>
          <w:rFonts w:hint="eastAsia"/>
        </w:rPr>
        <w:t>に粒度分布を示す。セメントは</w:t>
      </w:r>
      <w:r w:rsidR="000F4F0E">
        <w:rPr>
          <w:rFonts w:hint="eastAsia"/>
        </w:rPr>
        <w:t>，</w:t>
      </w:r>
      <w:r w:rsidR="00331717">
        <w:rPr>
          <w:rFonts w:hint="eastAsia"/>
        </w:rPr>
        <w:t>普通ポルトランドセメント</w:t>
      </w:r>
      <w:r w:rsidR="00053234">
        <w:rPr>
          <w:rFonts w:hint="eastAsia"/>
        </w:rPr>
        <w:t>および中庸熱ポルトランドセメントを，それぞれ</w:t>
      </w:r>
      <w:r w:rsidR="00053234">
        <w:rPr>
          <w:rFonts w:hint="eastAsia"/>
        </w:rPr>
        <w:t>3</w:t>
      </w:r>
      <w:r w:rsidR="00053234">
        <w:rPr>
          <w:rFonts w:hint="eastAsia"/>
        </w:rPr>
        <w:t>銘柄等量混合</w:t>
      </w:r>
      <w:r w:rsidR="00053234">
        <w:rPr>
          <w:rFonts w:hint="eastAsia"/>
        </w:rPr>
        <w:t xml:space="preserve"> </w:t>
      </w:r>
      <w:r>
        <w:rPr>
          <w:rFonts w:hint="eastAsia"/>
        </w:rPr>
        <w:t>(</w:t>
      </w:r>
      <w:r>
        <w:rPr>
          <w:rFonts w:hint="eastAsia"/>
        </w:rPr>
        <w:t>密度：</w:t>
      </w:r>
      <w:r>
        <w:rPr>
          <w:rFonts w:hint="eastAsia"/>
        </w:rPr>
        <w:t>3.16g/cm</w:t>
      </w:r>
      <w:r w:rsidRPr="00A142D3">
        <w:rPr>
          <w:rFonts w:hint="eastAsia"/>
          <w:vertAlign w:val="superscript"/>
        </w:rPr>
        <w:t>3</w:t>
      </w:r>
      <w:r>
        <w:rPr>
          <w:rFonts w:hint="eastAsia"/>
        </w:rPr>
        <w:t>，比表面積：</w:t>
      </w:r>
      <w:r w:rsidR="000040FA">
        <w:rPr>
          <w:rFonts w:hint="eastAsia"/>
        </w:rPr>
        <w:t>3320</w:t>
      </w:r>
      <w:r>
        <w:rPr>
          <w:rFonts w:hint="eastAsia"/>
        </w:rPr>
        <w:t>cm</w:t>
      </w:r>
      <w:r w:rsidRPr="00A142D3">
        <w:rPr>
          <w:rFonts w:hint="eastAsia"/>
          <w:vertAlign w:val="superscript"/>
        </w:rPr>
        <w:t>2</w:t>
      </w:r>
      <w:r>
        <w:rPr>
          <w:rFonts w:hint="eastAsia"/>
        </w:rPr>
        <w:t>/g</w:t>
      </w:r>
      <w:r w:rsidR="006F3354">
        <w:rPr>
          <w:rFonts w:hint="eastAsia"/>
        </w:rPr>
        <w:t xml:space="preserve"> </w:t>
      </w:r>
      <w:r w:rsidR="000040FA">
        <w:rPr>
          <w:rFonts w:hint="eastAsia"/>
        </w:rPr>
        <w:t>;</w:t>
      </w:r>
      <w:r w:rsidR="00757AF3">
        <w:rPr>
          <w:rFonts w:hint="eastAsia"/>
        </w:rPr>
        <w:t>3.21g/cm</w:t>
      </w:r>
      <w:r w:rsidR="00757AF3" w:rsidRPr="00A142D3">
        <w:rPr>
          <w:rFonts w:hint="eastAsia"/>
          <w:vertAlign w:val="superscript"/>
        </w:rPr>
        <w:t>3</w:t>
      </w:r>
      <w:r w:rsidR="00757AF3">
        <w:rPr>
          <w:rFonts w:hint="eastAsia"/>
        </w:rPr>
        <w:t>，比表面積：</w:t>
      </w:r>
      <w:r w:rsidR="00757AF3">
        <w:rPr>
          <w:rFonts w:hint="eastAsia"/>
        </w:rPr>
        <w:t>3210cm</w:t>
      </w:r>
      <w:r w:rsidR="00757AF3" w:rsidRPr="00A142D3">
        <w:rPr>
          <w:rFonts w:hint="eastAsia"/>
          <w:vertAlign w:val="superscript"/>
        </w:rPr>
        <w:t>2</w:t>
      </w:r>
      <w:r w:rsidR="00757AF3">
        <w:rPr>
          <w:rFonts w:hint="eastAsia"/>
        </w:rPr>
        <w:t>/g</w:t>
      </w:r>
      <w:r>
        <w:rPr>
          <w:rFonts w:hint="eastAsia"/>
        </w:rPr>
        <w:t>)</w:t>
      </w:r>
      <w:r w:rsidR="00053234">
        <w:rPr>
          <w:rFonts w:hint="eastAsia"/>
        </w:rPr>
        <w:t>で使用し</w:t>
      </w:r>
      <w:r>
        <w:rPr>
          <w:rFonts w:hint="eastAsia"/>
        </w:rPr>
        <w:t>，粗骨材は，岩瀬産硬質砂岩砕石</w:t>
      </w:r>
      <w:r>
        <w:rPr>
          <w:rFonts w:hint="eastAsia"/>
        </w:rPr>
        <w:t>2013</w:t>
      </w:r>
      <w:r>
        <w:rPr>
          <w:rFonts w:hint="eastAsia"/>
        </w:rPr>
        <w:t>と</w:t>
      </w:r>
      <w:r>
        <w:rPr>
          <w:rFonts w:hint="eastAsia"/>
        </w:rPr>
        <w:t>1305</w:t>
      </w:r>
      <w:r>
        <w:rPr>
          <w:rFonts w:hint="eastAsia"/>
        </w:rPr>
        <w:t>の等量混合</w:t>
      </w:r>
      <w:r>
        <w:rPr>
          <w:rFonts w:hint="eastAsia"/>
        </w:rPr>
        <w:t>(</w:t>
      </w:r>
      <w:r>
        <w:rPr>
          <w:rFonts w:hint="eastAsia"/>
        </w:rPr>
        <w:t>絶乾密度：</w:t>
      </w:r>
      <w:r>
        <w:rPr>
          <w:rFonts w:hint="eastAsia"/>
        </w:rPr>
        <w:t>2.63g/cm</w:t>
      </w:r>
      <w:r w:rsidRPr="004C6C08">
        <w:rPr>
          <w:rFonts w:hint="eastAsia"/>
          <w:vertAlign w:val="superscript"/>
        </w:rPr>
        <w:t>3</w:t>
      </w:r>
      <w:r>
        <w:rPr>
          <w:rFonts w:hint="eastAsia"/>
        </w:rPr>
        <w:t>，表乾密度：</w:t>
      </w:r>
      <w:r>
        <w:rPr>
          <w:rFonts w:hint="eastAsia"/>
        </w:rPr>
        <w:t>2.65g/cm</w:t>
      </w:r>
      <w:r w:rsidRPr="004C6C08">
        <w:rPr>
          <w:rFonts w:hint="eastAsia"/>
          <w:vertAlign w:val="superscript"/>
        </w:rPr>
        <w:t>3</w:t>
      </w:r>
      <w:r>
        <w:rPr>
          <w:rFonts w:hint="eastAsia"/>
        </w:rPr>
        <w:t>，吸水率：</w:t>
      </w:r>
      <w:r w:rsidR="004C6C08">
        <w:rPr>
          <w:rFonts w:hint="eastAsia"/>
        </w:rPr>
        <w:t>0.71</w:t>
      </w:r>
      <w:r w:rsidR="004C6C08">
        <w:rPr>
          <w:rFonts w:hint="eastAsia"/>
        </w:rPr>
        <w:t>％</w:t>
      </w:r>
      <w:r>
        <w:rPr>
          <w:rFonts w:hint="eastAsia"/>
        </w:rPr>
        <w:t>，単位容積質量：</w:t>
      </w:r>
      <w:r w:rsidR="004C6C08">
        <w:rPr>
          <w:rFonts w:hint="eastAsia"/>
        </w:rPr>
        <w:t>1.599kg/L</w:t>
      </w:r>
      <w:r w:rsidR="001051F8">
        <w:rPr>
          <w:rFonts w:hint="eastAsia"/>
        </w:rPr>
        <w:t>，実積</w:t>
      </w:r>
      <w:r>
        <w:rPr>
          <w:rFonts w:hint="eastAsia"/>
        </w:rPr>
        <w:t>率：</w:t>
      </w:r>
      <w:r w:rsidR="004C6C08">
        <w:rPr>
          <w:rFonts w:hint="eastAsia"/>
        </w:rPr>
        <w:t>60.8</w:t>
      </w:r>
      <w:r>
        <w:rPr>
          <w:rFonts w:hint="eastAsia"/>
        </w:rPr>
        <w:t>％</w:t>
      </w:r>
      <w:r>
        <w:rPr>
          <w:rFonts w:hint="eastAsia"/>
        </w:rPr>
        <w:t>)</w:t>
      </w:r>
      <w:r>
        <w:rPr>
          <w:rFonts w:hint="eastAsia"/>
        </w:rPr>
        <w:t>を使用した。</w:t>
      </w:r>
      <w:r w:rsidR="00121152">
        <w:rPr>
          <w:rFonts w:hint="eastAsia"/>
        </w:rPr>
        <w:t>混和剤は，</w:t>
      </w:r>
      <w:r w:rsidR="000F4F0E">
        <w:rPr>
          <w:rFonts w:hint="eastAsia"/>
        </w:rPr>
        <w:t>普通コンクリート</w:t>
      </w:r>
      <w:r w:rsidR="00920072">
        <w:rPr>
          <w:rFonts w:hint="eastAsia"/>
        </w:rPr>
        <w:t>に</w:t>
      </w:r>
      <w:r w:rsidR="00121152">
        <w:rPr>
          <w:rFonts w:hint="eastAsia"/>
        </w:rPr>
        <w:t>AE</w:t>
      </w:r>
      <w:r w:rsidR="00121152">
        <w:rPr>
          <w:rFonts w:hint="eastAsia"/>
        </w:rPr>
        <w:t>減水剤</w:t>
      </w:r>
      <w:r w:rsidR="00E34E9C">
        <w:rPr>
          <w:rFonts w:hint="eastAsia"/>
        </w:rPr>
        <w:t>(</w:t>
      </w:r>
      <w:r w:rsidR="00E34E9C">
        <w:rPr>
          <w:rFonts w:hint="eastAsia"/>
        </w:rPr>
        <w:t>リグニンスルホン酸化合物とポリオールの複合体</w:t>
      </w:r>
      <w:r w:rsidR="00E34E9C">
        <w:rPr>
          <w:rFonts w:hint="eastAsia"/>
        </w:rPr>
        <w:t>)</w:t>
      </w:r>
      <w:r w:rsidR="000F4F0E">
        <w:rPr>
          <w:rFonts w:hint="eastAsia"/>
        </w:rPr>
        <w:t>，高強度コンクリート</w:t>
      </w:r>
      <w:r w:rsidR="00920072">
        <w:rPr>
          <w:rFonts w:hint="eastAsia"/>
        </w:rPr>
        <w:t>に</w:t>
      </w:r>
      <w:r w:rsidR="00121152">
        <w:rPr>
          <w:rFonts w:hint="eastAsia"/>
        </w:rPr>
        <w:t>高性能</w:t>
      </w:r>
      <w:r w:rsidR="00121152">
        <w:rPr>
          <w:rFonts w:hint="eastAsia"/>
        </w:rPr>
        <w:t>AE</w:t>
      </w:r>
      <w:r w:rsidR="00121152">
        <w:rPr>
          <w:rFonts w:hint="eastAsia"/>
        </w:rPr>
        <w:t>減水剤</w:t>
      </w:r>
      <w:r w:rsidR="00E34E9C">
        <w:rPr>
          <w:rFonts w:hint="eastAsia"/>
        </w:rPr>
        <w:t>(</w:t>
      </w:r>
      <w:r w:rsidR="00E34E9C">
        <w:rPr>
          <w:rFonts w:hint="eastAsia"/>
        </w:rPr>
        <w:t>ポリカルボン酸エーテル系化合物</w:t>
      </w:r>
      <w:r w:rsidR="00E34E9C">
        <w:rPr>
          <w:rFonts w:hint="eastAsia"/>
        </w:rPr>
        <w:t>)</w:t>
      </w:r>
      <w:r w:rsidR="00121152">
        <w:rPr>
          <w:rFonts w:hint="eastAsia"/>
        </w:rPr>
        <w:t>を使用し，空気量の調整に消泡剤</w:t>
      </w:r>
      <w:r w:rsidR="00E34E9C">
        <w:rPr>
          <w:rFonts w:hint="eastAsia"/>
        </w:rPr>
        <w:t>(</w:t>
      </w:r>
      <w:r w:rsidR="00E34E9C">
        <w:rPr>
          <w:rFonts w:hint="eastAsia"/>
        </w:rPr>
        <w:t>ポリアルキレングリコール誘導体</w:t>
      </w:r>
      <w:r w:rsidR="00E34E9C">
        <w:rPr>
          <w:rFonts w:hint="eastAsia"/>
        </w:rPr>
        <w:t>)</w:t>
      </w:r>
      <w:r w:rsidR="00121152">
        <w:rPr>
          <w:rFonts w:hint="eastAsia"/>
        </w:rPr>
        <w:t>および</w:t>
      </w:r>
      <w:r w:rsidR="00121152">
        <w:rPr>
          <w:rFonts w:hint="eastAsia"/>
        </w:rPr>
        <w:t>AE</w:t>
      </w:r>
      <w:r w:rsidR="00121152">
        <w:rPr>
          <w:rFonts w:hint="eastAsia"/>
        </w:rPr>
        <w:t>助剤</w:t>
      </w:r>
      <w:r w:rsidR="00E34E9C">
        <w:rPr>
          <w:rFonts w:hint="eastAsia"/>
        </w:rPr>
        <w:t>(</w:t>
      </w:r>
      <w:r w:rsidR="00E34E9C">
        <w:rPr>
          <w:rFonts w:hint="eastAsia"/>
        </w:rPr>
        <w:t>変性</w:t>
      </w:r>
      <w:r w:rsidR="00AE257B">
        <w:rPr>
          <w:rFonts w:hint="eastAsia"/>
        </w:rPr>
        <w:t>ロジン酸化合物系陰イオン界面活性剤</w:t>
      </w:r>
      <w:r w:rsidR="00E34E9C">
        <w:rPr>
          <w:rFonts w:hint="eastAsia"/>
        </w:rPr>
        <w:t>)</w:t>
      </w:r>
      <w:r w:rsidR="00121152">
        <w:rPr>
          <w:rFonts w:hint="eastAsia"/>
        </w:rPr>
        <w:t>を使用した。</w:t>
      </w:r>
    </w:p>
    <w:p w:rsidR="00121152" w:rsidRPr="004B2DA5" w:rsidRDefault="006D177C" w:rsidP="008B6701">
      <w:pPr>
        <w:pStyle w:val="a1"/>
        <w:rPr>
          <w:rFonts w:ascii="ＭＳ ゴシック" w:eastAsia="ＭＳ ゴシック" w:hAnsi="ＭＳ ゴシック" w:cs="Arial"/>
        </w:rPr>
      </w:pPr>
      <w:r w:rsidRPr="004B2DA5">
        <w:rPr>
          <w:rFonts w:ascii="ＭＳ ゴシック" w:eastAsia="ＭＳ ゴシック" w:hAnsi="ＭＳ ゴシック" w:cs="Arial"/>
        </w:rPr>
        <w:t>3.2</w:t>
      </w:r>
      <w:r w:rsidRPr="004B2DA5">
        <w:rPr>
          <w:rFonts w:ascii="ＭＳ ゴシック" w:eastAsia="ＭＳ ゴシック" w:hAnsi="ＭＳ ゴシック" w:cs="Arial" w:hint="eastAsia"/>
        </w:rPr>
        <w:t xml:space="preserve"> 調合およびフレッシュ性状</w:t>
      </w:r>
    </w:p>
    <w:p w:rsidR="001C023B" w:rsidRDefault="006D177C" w:rsidP="008B6701">
      <w:pPr>
        <w:pStyle w:val="a1"/>
      </w:pPr>
      <w:r>
        <w:rPr>
          <w:rFonts w:ascii="Arial" w:hAnsi="Arial" w:cs="Arial" w:hint="eastAsia"/>
        </w:rPr>
        <w:t xml:space="preserve">　</w:t>
      </w:r>
      <w:r w:rsidRPr="00C13A81">
        <w:rPr>
          <w:rFonts w:ascii="ＭＳ ゴシック" w:eastAsia="ＭＳ ゴシック" w:hAnsi="ＭＳ ゴシック" w:cs="Arial" w:hint="eastAsia"/>
        </w:rPr>
        <w:t>表</w:t>
      </w:r>
      <w:r w:rsidRPr="00C13A81">
        <w:rPr>
          <w:rFonts w:ascii="ＭＳ ゴシック" w:eastAsia="ＭＳ ゴシック" w:hAnsi="ＭＳ ゴシック"/>
        </w:rPr>
        <w:t>-4</w:t>
      </w:r>
      <w:r>
        <w:rPr>
          <w:rFonts w:hint="eastAsia"/>
        </w:rPr>
        <w:t>にコンクリートの調合とフレッシュ性状を示す。単位水量</w:t>
      </w:r>
      <w:r w:rsidR="00BE0AF4">
        <w:rPr>
          <w:rFonts w:hint="eastAsia"/>
        </w:rPr>
        <w:t>は，目標</w:t>
      </w:r>
      <w:r w:rsidR="00262680">
        <w:rPr>
          <w:rFonts w:hint="eastAsia"/>
        </w:rPr>
        <w:t>空気量</w:t>
      </w:r>
      <w:r w:rsidR="00BE0AF4">
        <w:rPr>
          <w:rFonts w:hint="eastAsia"/>
        </w:rPr>
        <w:t>と</w:t>
      </w:r>
      <w:r w:rsidR="0079021B">
        <w:rPr>
          <w:rFonts w:hint="eastAsia"/>
        </w:rPr>
        <w:t>目標</w:t>
      </w:r>
      <w:r w:rsidR="00366760">
        <w:rPr>
          <w:rFonts w:hint="eastAsia"/>
        </w:rPr>
        <w:t>スランプ</w:t>
      </w:r>
      <w:r w:rsidR="0079021B">
        <w:rPr>
          <w:rFonts w:hint="eastAsia"/>
        </w:rPr>
        <w:t>となるように設定し</w:t>
      </w:r>
      <w:r w:rsidR="00366760">
        <w:rPr>
          <w:rFonts w:hint="eastAsia"/>
        </w:rPr>
        <w:t>た。普通強度コンクリー</w:t>
      </w:r>
      <w:r w:rsidR="00053234">
        <w:rPr>
          <w:rFonts w:hint="eastAsia"/>
        </w:rPr>
        <w:t>トは，混和剤の使用料を一定として空気量，スランプの調整を行う</w:t>
      </w:r>
      <w:r w:rsidR="00366760">
        <w:rPr>
          <w:rFonts w:hint="eastAsia"/>
        </w:rPr>
        <w:t>こととした</w:t>
      </w:r>
      <w:r w:rsidR="00BE0AF4">
        <w:rPr>
          <w:rFonts w:hint="eastAsia"/>
        </w:rPr>
        <w:t>。</w:t>
      </w:r>
      <w:r w:rsidR="00366760">
        <w:rPr>
          <w:rFonts w:hint="eastAsia"/>
        </w:rPr>
        <w:t>高強度コンクリートについても</w:t>
      </w:r>
      <w:r w:rsidR="00F1798F">
        <w:rPr>
          <w:rFonts w:hint="eastAsia"/>
        </w:rPr>
        <w:t>高性能</w:t>
      </w:r>
      <w:r w:rsidR="00F1798F">
        <w:rPr>
          <w:rFonts w:hint="eastAsia"/>
        </w:rPr>
        <w:t>AE</w:t>
      </w:r>
      <w:r w:rsidR="0060343D">
        <w:rPr>
          <w:rFonts w:hint="eastAsia"/>
        </w:rPr>
        <w:t>減水</w:t>
      </w:r>
      <w:r w:rsidR="00366760">
        <w:rPr>
          <w:rFonts w:hint="eastAsia"/>
        </w:rPr>
        <w:t>剤の使用量を一定として，</w:t>
      </w:r>
      <w:r w:rsidR="00053234">
        <w:rPr>
          <w:rFonts w:hint="eastAsia"/>
        </w:rPr>
        <w:t>単位水量により</w:t>
      </w:r>
      <w:r w:rsidR="00F1798F">
        <w:rPr>
          <w:rFonts w:hint="eastAsia"/>
        </w:rPr>
        <w:t>スランプフローを調整することとし</w:t>
      </w:r>
      <w:r w:rsidR="00F1798F">
        <w:rPr>
          <w:rFonts w:hint="eastAsia"/>
        </w:rPr>
        <w:lastRenderedPageBreak/>
        <w:t>た。</w:t>
      </w:r>
      <w:r w:rsidR="001051F8">
        <w:rPr>
          <w:rFonts w:hint="eastAsia"/>
        </w:rPr>
        <w:t>単位粗骨材かさ</w:t>
      </w:r>
      <w:r w:rsidR="0036713B">
        <w:rPr>
          <w:rFonts w:hint="eastAsia"/>
        </w:rPr>
        <w:t>容積は，陸砂</w:t>
      </w:r>
      <w:r w:rsidR="0036713B">
        <w:rPr>
          <w:rFonts w:hint="eastAsia"/>
        </w:rPr>
        <w:t>(N)</w:t>
      </w:r>
      <w:r w:rsidR="0036713B">
        <w:rPr>
          <w:rFonts w:hint="eastAsia"/>
        </w:rPr>
        <w:t>，高炉スラグ細骨材</w:t>
      </w:r>
    </w:p>
    <w:p w:rsidR="001C023B" w:rsidRDefault="001C023B" w:rsidP="001C023B">
      <w:pPr>
        <w:framePr w:w="4411" w:h="2489" w:hRule="exact" w:hSpace="181" w:wrap="around" w:vAnchor="page" w:hAnchor="page" w:x="1260" w:y="2854"/>
        <w:jc w:val="center"/>
        <w:rPr>
          <w:rFonts w:ascii="ＭＳ ゴシック" w:eastAsia="ＭＳ ゴシック" w:hAnsi="ＭＳ ゴシック"/>
          <w:szCs w:val="18"/>
        </w:rPr>
      </w:pPr>
      <w:r w:rsidRPr="009455B3">
        <w:rPr>
          <w:rFonts w:ascii="ＭＳ ゴシック" w:eastAsia="ＭＳ ゴシック" w:hAnsi="ＭＳ ゴシック" w:hint="eastAsia"/>
          <w:szCs w:val="18"/>
        </w:rPr>
        <w:t>表-3</w:t>
      </w:r>
      <w:r>
        <w:rPr>
          <w:rFonts w:ascii="ＭＳ ゴシック" w:eastAsia="ＭＳ ゴシック" w:hAnsi="ＭＳ ゴシック" w:hint="eastAsia"/>
          <w:szCs w:val="18"/>
        </w:rPr>
        <w:t xml:space="preserve">　</w:t>
      </w:r>
      <w:r w:rsidRPr="009455B3">
        <w:rPr>
          <w:rFonts w:ascii="ＭＳ ゴシック" w:eastAsia="ＭＳ ゴシック" w:hAnsi="ＭＳ ゴシック" w:hint="eastAsia"/>
          <w:szCs w:val="18"/>
        </w:rPr>
        <w:t>細骨材の物性値</w:t>
      </w:r>
    </w:p>
    <w:tbl>
      <w:tblPr>
        <w:tblW w:w="4397" w:type="dxa"/>
        <w:jc w:val="center"/>
        <w:tblInd w:w="-224" w:type="dxa"/>
        <w:tblLayout w:type="fixed"/>
        <w:tblCellMar>
          <w:left w:w="0" w:type="dxa"/>
          <w:right w:w="0" w:type="dxa"/>
        </w:tblCellMar>
        <w:tblLook w:val="04A0" w:firstRow="1" w:lastRow="0" w:firstColumn="1" w:lastColumn="0" w:noHBand="0" w:noVBand="1"/>
      </w:tblPr>
      <w:tblGrid>
        <w:gridCol w:w="437"/>
        <w:gridCol w:w="627"/>
        <w:gridCol w:w="574"/>
        <w:gridCol w:w="429"/>
        <w:gridCol w:w="425"/>
        <w:gridCol w:w="567"/>
        <w:gridCol w:w="426"/>
        <w:gridCol w:w="425"/>
        <w:gridCol w:w="487"/>
      </w:tblGrid>
      <w:tr w:rsidR="001C023B" w:rsidRPr="00CF7D39" w:rsidTr="00331B75">
        <w:trPr>
          <w:trHeight w:val="303"/>
          <w:jc w:val="center"/>
        </w:trPr>
        <w:tc>
          <w:tcPr>
            <w:tcW w:w="437" w:type="dxa"/>
            <w:vMerge w:val="restart"/>
            <w:tcBorders>
              <w:top w:val="single" w:sz="18" w:space="0" w:color="auto"/>
              <w:left w:val="nil"/>
              <w:bottom w:val="single" w:sz="4" w:space="0" w:color="auto"/>
              <w:right w:val="single" w:sz="18" w:space="0" w:color="auto"/>
            </w:tcBorders>
            <w:shd w:val="clear" w:color="auto" w:fill="auto"/>
            <w:vAlign w:val="center"/>
            <w:hideMark/>
          </w:tcPr>
          <w:p w:rsidR="001C023B" w:rsidRPr="00CF7D39"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bookmarkStart w:id="2" w:name="RANGE!D7:L12"/>
            <w:r w:rsidRPr="00CF7D39">
              <w:rPr>
                <w:rFonts w:ascii="ＭＳ Ｐゴシック" w:eastAsia="ＭＳ Ｐゴシック" w:hAnsi="ＭＳ Ｐゴシック" w:cs="ＭＳ Ｐゴシック" w:hint="eastAsia"/>
                <w:kern w:val="0"/>
                <w:szCs w:val="18"/>
              </w:rPr>
              <w:t>種類</w:t>
            </w:r>
            <w:bookmarkEnd w:id="2"/>
          </w:p>
        </w:tc>
        <w:tc>
          <w:tcPr>
            <w:tcW w:w="627" w:type="dxa"/>
            <w:vMerge w:val="restart"/>
            <w:tcBorders>
              <w:top w:val="single" w:sz="18" w:space="0" w:color="auto"/>
              <w:left w:val="single" w:sz="18" w:space="0" w:color="auto"/>
              <w:bottom w:val="single" w:sz="4" w:space="0" w:color="auto"/>
              <w:right w:val="single" w:sz="4" w:space="0" w:color="auto"/>
            </w:tcBorders>
            <w:shd w:val="clear" w:color="auto" w:fill="auto"/>
            <w:vAlign w:val="center"/>
            <w:hideMark/>
          </w:tcPr>
          <w:p w:rsidR="001C023B"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表乾</w:t>
            </w:r>
          </w:p>
          <w:p w:rsidR="001C023B" w:rsidRPr="00CF7D39"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密度(g/cm</w:t>
            </w:r>
            <w:r w:rsidRPr="00CF7D39">
              <w:rPr>
                <w:rFonts w:ascii="ＭＳ Ｐゴシック" w:eastAsia="ＭＳ Ｐゴシック" w:hAnsi="ＭＳ Ｐゴシック" w:cs="ＭＳ Ｐゴシック" w:hint="eastAsia"/>
                <w:kern w:val="0"/>
                <w:szCs w:val="18"/>
                <w:vertAlign w:val="superscript"/>
              </w:rPr>
              <w:t>3</w:t>
            </w:r>
            <w:r w:rsidRPr="00CF7D39">
              <w:rPr>
                <w:rFonts w:ascii="ＭＳ Ｐゴシック" w:eastAsia="ＭＳ Ｐゴシック" w:hAnsi="ＭＳ Ｐゴシック" w:cs="ＭＳ Ｐゴシック" w:hint="eastAsia"/>
                <w:kern w:val="0"/>
                <w:szCs w:val="18"/>
              </w:rPr>
              <w:t xml:space="preserve">) </w:t>
            </w:r>
          </w:p>
        </w:tc>
        <w:tc>
          <w:tcPr>
            <w:tcW w:w="574" w:type="dxa"/>
            <w:vMerge w:val="restart"/>
            <w:tcBorders>
              <w:top w:val="single" w:sz="18" w:space="0" w:color="auto"/>
              <w:left w:val="single" w:sz="4" w:space="0" w:color="auto"/>
              <w:bottom w:val="single" w:sz="4" w:space="0" w:color="auto"/>
              <w:right w:val="single" w:sz="4" w:space="0" w:color="auto"/>
            </w:tcBorders>
            <w:shd w:val="clear" w:color="auto" w:fill="auto"/>
            <w:vAlign w:val="center"/>
            <w:hideMark/>
          </w:tcPr>
          <w:p w:rsidR="001C023B"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絶乾</w:t>
            </w:r>
          </w:p>
          <w:p w:rsidR="001C023B" w:rsidRPr="00CF7D39"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密度(g/cm</w:t>
            </w:r>
            <w:r w:rsidRPr="00CF7D39">
              <w:rPr>
                <w:rFonts w:ascii="ＭＳ Ｐゴシック" w:eastAsia="ＭＳ Ｐゴシック" w:hAnsi="ＭＳ Ｐゴシック" w:cs="ＭＳ Ｐゴシック" w:hint="eastAsia"/>
                <w:kern w:val="0"/>
                <w:szCs w:val="18"/>
                <w:vertAlign w:val="superscript"/>
              </w:rPr>
              <w:t>3</w:t>
            </w:r>
            <w:r w:rsidRPr="00CF7D39">
              <w:rPr>
                <w:rFonts w:ascii="ＭＳ Ｐゴシック" w:eastAsia="ＭＳ Ｐゴシック" w:hAnsi="ＭＳ Ｐゴシック" w:cs="ＭＳ Ｐゴシック" w:hint="eastAsia"/>
                <w:kern w:val="0"/>
                <w:szCs w:val="18"/>
              </w:rPr>
              <w:t xml:space="preserve">) </w:t>
            </w:r>
          </w:p>
        </w:tc>
        <w:tc>
          <w:tcPr>
            <w:tcW w:w="429" w:type="dxa"/>
            <w:vMerge w:val="restart"/>
            <w:tcBorders>
              <w:top w:val="single" w:sz="18" w:space="0" w:color="auto"/>
              <w:left w:val="single" w:sz="4" w:space="0" w:color="auto"/>
              <w:bottom w:val="single" w:sz="4" w:space="0" w:color="auto"/>
              <w:right w:val="single" w:sz="4" w:space="0" w:color="auto"/>
            </w:tcBorders>
            <w:shd w:val="clear" w:color="auto" w:fill="auto"/>
            <w:vAlign w:val="center"/>
            <w:hideMark/>
          </w:tcPr>
          <w:p w:rsidR="001C023B"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吸</w:t>
            </w:r>
          </w:p>
          <w:p w:rsidR="001C023B"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水</w:t>
            </w:r>
          </w:p>
          <w:p w:rsidR="001C023B"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率</w:t>
            </w:r>
          </w:p>
          <w:p w:rsidR="001C023B" w:rsidRPr="00CF7D39"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 xml:space="preserve">(%) </w:t>
            </w:r>
          </w:p>
        </w:tc>
        <w:tc>
          <w:tcPr>
            <w:tcW w:w="425" w:type="dxa"/>
            <w:vMerge w:val="restart"/>
            <w:tcBorders>
              <w:top w:val="single" w:sz="18" w:space="0" w:color="auto"/>
              <w:left w:val="single" w:sz="4" w:space="0" w:color="auto"/>
              <w:bottom w:val="single" w:sz="4" w:space="0" w:color="000000"/>
              <w:right w:val="single" w:sz="4" w:space="0" w:color="auto"/>
            </w:tcBorders>
            <w:shd w:val="clear" w:color="auto" w:fill="auto"/>
            <w:vAlign w:val="center"/>
            <w:hideMark/>
          </w:tcPr>
          <w:p w:rsidR="001C023B"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微粒</w:t>
            </w:r>
          </w:p>
          <w:p w:rsidR="001C023B"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分量</w:t>
            </w:r>
          </w:p>
          <w:p w:rsidR="001C023B" w:rsidRPr="00CF7D39"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w:t>
            </w:r>
          </w:p>
        </w:tc>
        <w:tc>
          <w:tcPr>
            <w:tcW w:w="567" w:type="dxa"/>
            <w:vMerge w:val="restart"/>
            <w:tcBorders>
              <w:top w:val="single" w:sz="18" w:space="0" w:color="auto"/>
              <w:left w:val="single" w:sz="4" w:space="0" w:color="auto"/>
              <w:bottom w:val="single" w:sz="4" w:space="0" w:color="000000"/>
              <w:right w:val="single" w:sz="4" w:space="0" w:color="auto"/>
            </w:tcBorders>
            <w:shd w:val="clear" w:color="auto" w:fill="auto"/>
            <w:vAlign w:val="center"/>
            <w:hideMark/>
          </w:tcPr>
          <w:p w:rsidR="001C023B"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単位</w:t>
            </w:r>
          </w:p>
          <w:p w:rsidR="001C023B" w:rsidRPr="00CF7D39"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容積</w:t>
            </w:r>
            <w:r w:rsidRPr="00CF7D39">
              <w:rPr>
                <w:rFonts w:ascii="ＭＳ Ｐゴシック" w:eastAsia="ＭＳ Ｐゴシック" w:hAnsi="ＭＳ Ｐゴシック" w:cs="ＭＳ Ｐゴシック" w:hint="eastAsia"/>
                <w:kern w:val="0"/>
                <w:szCs w:val="18"/>
              </w:rPr>
              <w:br/>
              <w:t>質量(kg/m</w:t>
            </w:r>
            <w:r w:rsidRPr="00CF7D39">
              <w:rPr>
                <w:rFonts w:ascii="ＭＳ Ｐゴシック" w:eastAsia="ＭＳ Ｐゴシック" w:hAnsi="ＭＳ Ｐゴシック" w:cs="ＭＳ Ｐゴシック" w:hint="eastAsia"/>
                <w:kern w:val="0"/>
                <w:szCs w:val="18"/>
                <w:vertAlign w:val="superscript"/>
              </w:rPr>
              <w:t>3</w:t>
            </w:r>
            <w:r w:rsidRPr="00CF7D39">
              <w:rPr>
                <w:rFonts w:ascii="ＭＳ Ｐゴシック" w:eastAsia="ＭＳ Ｐゴシック" w:hAnsi="ＭＳ Ｐゴシック" w:cs="ＭＳ Ｐゴシック" w:hint="eastAsia"/>
                <w:kern w:val="0"/>
                <w:szCs w:val="18"/>
              </w:rPr>
              <w:t>)</w:t>
            </w:r>
          </w:p>
        </w:tc>
        <w:tc>
          <w:tcPr>
            <w:tcW w:w="426" w:type="dxa"/>
            <w:vMerge w:val="restart"/>
            <w:tcBorders>
              <w:top w:val="single" w:sz="18" w:space="0" w:color="auto"/>
              <w:left w:val="single" w:sz="4" w:space="0" w:color="auto"/>
              <w:bottom w:val="single" w:sz="4" w:space="0" w:color="000000"/>
              <w:right w:val="single" w:sz="4" w:space="0" w:color="auto"/>
            </w:tcBorders>
            <w:shd w:val="clear" w:color="auto" w:fill="auto"/>
            <w:vAlign w:val="center"/>
            <w:hideMark/>
          </w:tcPr>
          <w:p w:rsidR="001C023B"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実</w:t>
            </w:r>
          </w:p>
          <w:p w:rsidR="001C023B"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積</w:t>
            </w:r>
          </w:p>
          <w:p w:rsidR="001C023B"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率</w:t>
            </w:r>
          </w:p>
          <w:p w:rsidR="001C023B" w:rsidRPr="00CF7D39"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w:t>
            </w:r>
          </w:p>
        </w:tc>
        <w:tc>
          <w:tcPr>
            <w:tcW w:w="425" w:type="dxa"/>
            <w:vMerge w:val="restart"/>
            <w:tcBorders>
              <w:top w:val="single" w:sz="18" w:space="0" w:color="auto"/>
              <w:left w:val="single" w:sz="4" w:space="0" w:color="auto"/>
              <w:bottom w:val="single" w:sz="4" w:space="0" w:color="000000"/>
              <w:right w:val="single" w:sz="4" w:space="0" w:color="auto"/>
            </w:tcBorders>
            <w:shd w:val="clear" w:color="auto" w:fill="auto"/>
            <w:vAlign w:val="center"/>
            <w:hideMark/>
          </w:tcPr>
          <w:p w:rsidR="001C023B"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粒形</w:t>
            </w:r>
          </w:p>
          <w:p w:rsidR="001C023B"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判定</w:t>
            </w:r>
          </w:p>
          <w:p w:rsidR="001C023B"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実積</w:t>
            </w:r>
          </w:p>
          <w:p w:rsidR="001C023B" w:rsidRPr="00CF7D39"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率(%)</w:t>
            </w:r>
          </w:p>
        </w:tc>
        <w:tc>
          <w:tcPr>
            <w:tcW w:w="487" w:type="dxa"/>
            <w:vMerge w:val="restart"/>
            <w:tcBorders>
              <w:top w:val="single" w:sz="18" w:space="0" w:color="auto"/>
              <w:left w:val="single" w:sz="4" w:space="0" w:color="auto"/>
              <w:bottom w:val="single" w:sz="4" w:space="0" w:color="auto"/>
              <w:right w:val="nil"/>
            </w:tcBorders>
            <w:shd w:val="clear" w:color="auto" w:fill="auto"/>
            <w:vAlign w:val="center"/>
            <w:hideMark/>
          </w:tcPr>
          <w:p w:rsidR="001C023B"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粗</w:t>
            </w:r>
          </w:p>
          <w:p w:rsidR="001C023B"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粒</w:t>
            </w:r>
          </w:p>
          <w:p w:rsidR="001C023B" w:rsidRPr="00CF7D39"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率</w:t>
            </w:r>
          </w:p>
        </w:tc>
      </w:tr>
      <w:tr w:rsidR="001C023B" w:rsidRPr="00CF7D39" w:rsidTr="00331B75">
        <w:trPr>
          <w:trHeight w:val="303"/>
          <w:jc w:val="center"/>
        </w:trPr>
        <w:tc>
          <w:tcPr>
            <w:tcW w:w="437" w:type="dxa"/>
            <w:vMerge/>
            <w:tcBorders>
              <w:top w:val="single" w:sz="4" w:space="0" w:color="auto"/>
              <w:left w:val="nil"/>
              <w:bottom w:val="single" w:sz="4" w:space="0" w:color="auto"/>
              <w:right w:val="single" w:sz="18" w:space="0" w:color="auto"/>
            </w:tcBorders>
            <w:vAlign w:val="center"/>
            <w:hideMark/>
          </w:tcPr>
          <w:p w:rsidR="001C023B" w:rsidRPr="00CF7D39" w:rsidRDefault="001C023B" w:rsidP="001C023B">
            <w:pPr>
              <w:framePr w:w="4411" w:h="2489" w:hRule="exact" w:hSpace="181" w:wrap="around" w:vAnchor="page" w:hAnchor="page" w:x="1260" w:y="2854"/>
              <w:widowControl/>
              <w:spacing w:line="0" w:lineRule="atLeast"/>
              <w:jc w:val="left"/>
              <w:rPr>
                <w:rFonts w:ascii="ＭＳ Ｐゴシック" w:eastAsia="ＭＳ Ｐゴシック" w:hAnsi="ＭＳ Ｐゴシック" w:cs="ＭＳ Ｐゴシック"/>
                <w:kern w:val="0"/>
                <w:szCs w:val="18"/>
              </w:rPr>
            </w:pPr>
          </w:p>
        </w:tc>
        <w:tc>
          <w:tcPr>
            <w:tcW w:w="627" w:type="dxa"/>
            <w:vMerge/>
            <w:tcBorders>
              <w:top w:val="single" w:sz="4" w:space="0" w:color="auto"/>
              <w:left w:val="single" w:sz="18" w:space="0" w:color="auto"/>
              <w:bottom w:val="single" w:sz="4" w:space="0" w:color="auto"/>
              <w:right w:val="single" w:sz="4" w:space="0" w:color="auto"/>
            </w:tcBorders>
            <w:vAlign w:val="center"/>
            <w:hideMark/>
          </w:tcPr>
          <w:p w:rsidR="001C023B" w:rsidRPr="00CF7D39" w:rsidRDefault="001C023B" w:rsidP="001C023B">
            <w:pPr>
              <w:framePr w:w="4411" w:h="2489" w:hRule="exact" w:hSpace="181" w:wrap="around" w:vAnchor="page" w:hAnchor="page" w:x="1260" w:y="2854"/>
              <w:widowControl/>
              <w:spacing w:line="0" w:lineRule="atLeast"/>
              <w:jc w:val="left"/>
              <w:rPr>
                <w:rFonts w:ascii="ＭＳ Ｐゴシック" w:eastAsia="ＭＳ Ｐゴシック" w:hAnsi="ＭＳ Ｐゴシック" w:cs="ＭＳ Ｐゴシック"/>
                <w:kern w:val="0"/>
                <w:szCs w:val="18"/>
              </w:rPr>
            </w:pPr>
          </w:p>
        </w:tc>
        <w:tc>
          <w:tcPr>
            <w:tcW w:w="574" w:type="dxa"/>
            <w:vMerge/>
            <w:tcBorders>
              <w:top w:val="single" w:sz="4" w:space="0" w:color="auto"/>
              <w:left w:val="single" w:sz="4" w:space="0" w:color="auto"/>
              <w:bottom w:val="single" w:sz="4" w:space="0" w:color="auto"/>
              <w:right w:val="single" w:sz="4" w:space="0" w:color="auto"/>
            </w:tcBorders>
            <w:vAlign w:val="center"/>
            <w:hideMark/>
          </w:tcPr>
          <w:p w:rsidR="001C023B" w:rsidRPr="00CF7D39" w:rsidRDefault="001C023B" w:rsidP="001C023B">
            <w:pPr>
              <w:framePr w:w="4411" w:h="2489" w:hRule="exact" w:hSpace="181" w:wrap="around" w:vAnchor="page" w:hAnchor="page" w:x="1260" w:y="2854"/>
              <w:widowControl/>
              <w:spacing w:line="0" w:lineRule="atLeast"/>
              <w:jc w:val="left"/>
              <w:rPr>
                <w:rFonts w:ascii="ＭＳ Ｐゴシック" w:eastAsia="ＭＳ Ｐゴシック" w:hAnsi="ＭＳ Ｐゴシック" w:cs="ＭＳ Ｐゴシック"/>
                <w:kern w:val="0"/>
                <w:szCs w:val="18"/>
              </w:rPr>
            </w:pPr>
          </w:p>
        </w:tc>
        <w:tc>
          <w:tcPr>
            <w:tcW w:w="429" w:type="dxa"/>
            <w:vMerge/>
            <w:tcBorders>
              <w:top w:val="single" w:sz="4" w:space="0" w:color="auto"/>
              <w:left w:val="single" w:sz="4" w:space="0" w:color="auto"/>
              <w:bottom w:val="single" w:sz="4" w:space="0" w:color="auto"/>
              <w:right w:val="single" w:sz="4" w:space="0" w:color="auto"/>
            </w:tcBorders>
            <w:vAlign w:val="center"/>
            <w:hideMark/>
          </w:tcPr>
          <w:p w:rsidR="001C023B" w:rsidRPr="00CF7D39" w:rsidRDefault="001C023B" w:rsidP="001C023B">
            <w:pPr>
              <w:framePr w:w="4411" w:h="2489" w:hRule="exact" w:hSpace="181" w:wrap="around" w:vAnchor="page" w:hAnchor="page" w:x="1260" w:y="2854"/>
              <w:widowControl/>
              <w:spacing w:line="0" w:lineRule="atLeast"/>
              <w:jc w:val="left"/>
              <w:rPr>
                <w:rFonts w:ascii="ＭＳ Ｐゴシック" w:eastAsia="ＭＳ Ｐゴシック" w:hAnsi="ＭＳ Ｐゴシック" w:cs="ＭＳ Ｐゴシック"/>
                <w:kern w:val="0"/>
                <w:szCs w:val="18"/>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1C023B" w:rsidRPr="00CF7D39" w:rsidRDefault="001C023B" w:rsidP="001C023B">
            <w:pPr>
              <w:framePr w:w="4411" w:h="2489" w:hRule="exact" w:hSpace="181" w:wrap="around" w:vAnchor="page" w:hAnchor="page" w:x="1260" w:y="2854"/>
              <w:widowControl/>
              <w:spacing w:line="0" w:lineRule="atLeast"/>
              <w:jc w:val="left"/>
              <w:rPr>
                <w:rFonts w:ascii="ＭＳ Ｐゴシック" w:eastAsia="ＭＳ Ｐゴシック" w:hAnsi="ＭＳ Ｐゴシック" w:cs="ＭＳ Ｐゴシック"/>
                <w:kern w:val="0"/>
                <w:szCs w:val="18"/>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1C023B" w:rsidRPr="00CF7D39" w:rsidRDefault="001C023B" w:rsidP="001C023B">
            <w:pPr>
              <w:framePr w:w="4411" w:h="2489" w:hRule="exact" w:hSpace="181" w:wrap="around" w:vAnchor="page" w:hAnchor="page" w:x="1260" w:y="2854"/>
              <w:widowControl/>
              <w:spacing w:line="0" w:lineRule="atLeast"/>
              <w:jc w:val="left"/>
              <w:rPr>
                <w:rFonts w:ascii="ＭＳ Ｐゴシック" w:eastAsia="ＭＳ Ｐゴシック" w:hAnsi="ＭＳ Ｐゴシック" w:cs="ＭＳ Ｐゴシック"/>
                <w:kern w:val="0"/>
                <w:szCs w:val="18"/>
              </w:rPr>
            </w:pPr>
          </w:p>
        </w:tc>
        <w:tc>
          <w:tcPr>
            <w:tcW w:w="426" w:type="dxa"/>
            <w:vMerge/>
            <w:tcBorders>
              <w:top w:val="single" w:sz="4" w:space="0" w:color="auto"/>
              <w:left w:val="single" w:sz="4" w:space="0" w:color="auto"/>
              <w:bottom w:val="single" w:sz="4" w:space="0" w:color="000000"/>
              <w:right w:val="single" w:sz="4" w:space="0" w:color="auto"/>
            </w:tcBorders>
            <w:vAlign w:val="center"/>
            <w:hideMark/>
          </w:tcPr>
          <w:p w:rsidR="001C023B" w:rsidRPr="00CF7D39" w:rsidRDefault="001C023B" w:rsidP="001C023B">
            <w:pPr>
              <w:framePr w:w="4411" w:h="2489" w:hRule="exact" w:hSpace="181" w:wrap="around" w:vAnchor="page" w:hAnchor="page" w:x="1260" w:y="2854"/>
              <w:widowControl/>
              <w:spacing w:line="0" w:lineRule="atLeast"/>
              <w:jc w:val="left"/>
              <w:rPr>
                <w:rFonts w:ascii="ＭＳ Ｐゴシック" w:eastAsia="ＭＳ Ｐゴシック" w:hAnsi="ＭＳ Ｐゴシック" w:cs="ＭＳ Ｐゴシック"/>
                <w:kern w:val="0"/>
                <w:szCs w:val="18"/>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1C023B" w:rsidRPr="00CF7D39" w:rsidRDefault="001C023B" w:rsidP="001C023B">
            <w:pPr>
              <w:framePr w:w="4411" w:h="2489" w:hRule="exact" w:hSpace="181" w:wrap="around" w:vAnchor="page" w:hAnchor="page" w:x="1260" w:y="2854"/>
              <w:widowControl/>
              <w:spacing w:line="0" w:lineRule="atLeast"/>
              <w:jc w:val="left"/>
              <w:rPr>
                <w:rFonts w:ascii="ＭＳ Ｐゴシック" w:eastAsia="ＭＳ Ｐゴシック" w:hAnsi="ＭＳ Ｐゴシック" w:cs="ＭＳ Ｐゴシック"/>
                <w:kern w:val="0"/>
                <w:szCs w:val="18"/>
              </w:rPr>
            </w:pPr>
          </w:p>
        </w:tc>
        <w:tc>
          <w:tcPr>
            <w:tcW w:w="487" w:type="dxa"/>
            <w:vMerge/>
            <w:tcBorders>
              <w:top w:val="single" w:sz="4" w:space="0" w:color="auto"/>
              <w:left w:val="single" w:sz="4" w:space="0" w:color="auto"/>
              <w:bottom w:val="single" w:sz="4" w:space="0" w:color="auto"/>
              <w:right w:val="nil"/>
            </w:tcBorders>
            <w:vAlign w:val="center"/>
            <w:hideMark/>
          </w:tcPr>
          <w:p w:rsidR="001C023B" w:rsidRPr="00CF7D39" w:rsidRDefault="001C023B" w:rsidP="001C023B">
            <w:pPr>
              <w:framePr w:w="4411" w:h="2489" w:hRule="exact" w:hSpace="181" w:wrap="around" w:vAnchor="page" w:hAnchor="page" w:x="1260" w:y="2854"/>
              <w:widowControl/>
              <w:spacing w:line="0" w:lineRule="atLeast"/>
              <w:jc w:val="left"/>
              <w:rPr>
                <w:rFonts w:ascii="ＭＳ Ｐゴシック" w:eastAsia="ＭＳ Ｐゴシック" w:hAnsi="ＭＳ Ｐゴシック" w:cs="ＭＳ Ｐゴシック"/>
                <w:kern w:val="0"/>
                <w:szCs w:val="18"/>
              </w:rPr>
            </w:pPr>
          </w:p>
        </w:tc>
      </w:tr>
      <w:tr w:rsidR="001C023B" w:rsidRPr="00CF7D39" w:rsidTr="00331B75">
        <w:trPr>
          <w:trHeight w:val="278"/>
          <w:jc w:val="center"/>
        </w:trPr>
        <w:tc>
          <w:tcPr>
            <w:tcW w:w="437" w:type="dxa"/>
            <w:tcBorders>
              <w:top w:val="nil"/>
              <w:left w:val="nil"/>
              <w:bottom w:val="single" w:sz="4" w:space="0" w:color="auto"/>
              <w:right w:val="single" w:sz="18" w:space="0" w:color="auto"/>
            </w:tcBorders>
            <w:shd w:val="clear" w:color="auto" w:fill="auto"/>
            <w:vAlign w:val="center"/>
            <w:hideMark/>
          </w:tcPr>
          <w:p w:rsidR="001C023B" w:rsidRPr="00CF7D39"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N</w:t>
            </w:r>
          </w:p>
        </w:tc>
        <w:tc>
          <w:tcPr>
            <w:tcW w:w="627" w:type="dxa"/>
            <w:tcBorders>
              <w:top w:val="nil"/>
              <w:left w:val="single" w:sz="18" w:space="0" w:color="auto"/>
              <w:bottom w:val="single" w:sz="4" w:space="0" w:color="auto"/>
              <w:right w:val="single" w:sz="4" w:space="0" w:color="auto"/>
            </w:tcBorders>
            <w:shd w:val="clear" w:color="auto" w:fill="auto"/>
            <w:vAlign w:val="center"/>
            <w:hideMark/>
          </w:tcPr>
          <w:p w:rsidR="001C023B" w:rsidRPr="00CF7D39"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2.60</w:t>
            </w:r>
          </w:p>
        </w:tc>
        <w:tc>
          <w:tcPr>
            <w:tcW w:w="574" w:type="dxa"/>
            <w:tcBorders>
              <w:top w:val="nil"/>
              <w:left w:val="nil"/>
              <w:bottom w:val="single" w:sz="4" w:space="0" w:color="auto"/>
              <w:right w:val="single" w:sz="4" w:space="0" w:color="auto"/>
            </w:tcBorders>
            <w:shd w:val="clear" w:color="auto" w:fill="auto"/>
            <w:vAlign w:val="center"/>
            <w:hideMark/>
          </w:tcPr>
          <w:p w:rsidR="001C023B" w:rsidRPr="00CF7D39"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2.55</w:t>
            </w:r>
          </w:p>
        </w:tc>
        <w:tc>
          <w:tcPr>
            <w:tcW w:w="429" w:type="dxa"/>
            <w:tcBorders>
              <w:top w:val="nil"/>
              <w:left w:val="nil"/>
              <w:bottom w:val="single" w:sz="4" w:space="0" w:color="auto"/>
              <w:right w:val="single" w:sz="4" w:space="0" w:color="auto"/>
            </w:tcBorders>
            <w:shd w:val="clear" w:color="auto" w:fill="auto"/>
            <w:vAlign w:val="center"/>
            <w:hideMark/>
          </w:tcPr>
          <w:p w:rsidR="001C023B" w:rsidRPr="00CF7D39"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2.09</w:t>
            </w:r>
          </w:p>
        </w:tc>
        <w:tc>
          <w:tcPr>
            <w:tcW w:w="425" w:type="dxa"/>
            <w:tcBorders>
              <w:top w:val="nil"/>
              <w:left w:val="nil"/>
              <w:bottom w:val="single" w:sz="4" w:space="0" w:color="auto"/>
              <w:right w:val="single" w:sz="4" w:space="0" w:color="auto"/>
            </w:tcBorders>
            <w:shd w:val="clear" w:color="auto" w:fill="auto"/>
            <w:vAlign w:val="center"/>
            <w:hideMark/>
          </w:tcPr>
          <w:p w:rsidR="001C023B" w:rsidRPr="00CF7D39"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1C023B" w:rsidRPr="00CF7D39"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 xml:space="preserve">1.73 </w:t>
            </w:r>
          </w:p>
        </w:tc>
        <w:tc>
          <w:tcPr>
            <w:tcW w:w="426" w:type="dxa"/>
            <w:tcBorders>
              <w:top w:val="nil"/>
              <w:left w:val="nil"/>
              <w:bottom w:val="single" w:sz="4" w:space="0" w:color="auto"/>
              <w:right w:val="single" w:sz="4" w:space="0" w:color="auto"/>
            </w:tcBorders>
            <w:shd w:val="clear" w:color="auto" w:fill="auto"/>
            <w:vAlign w:val="center"/>
            <w:hideMark/>
          </w:tcPr>
          <w:p w:rsidR="001C023B" w:rsidRPr="00CF7D39"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 xml:space="preserve">67.8 </w:t>
            </w:r>
          </w:p>
        </w:tc>
        <w:tc>
          <w:tcPr>
            <w:tcW w:w="425" w:type="dxa"/>
            <w:tcBorders>
              <w:top w:val="nil"/>
              <w:left w:val="nil"/>
              <w:bottom w:val="single" w:sz="4" w:space="0" w:color="auto"/>
              <w:right w:val="single" w:sz="4" w:space="0" w:color="auto"/>
            </w:tcBorders>
            <w:shd w:val="clear" w:color="auto" w:fill="auto"/>
            <w:vAlign w:val="center"/>
            <w:hideMark/>
          </w:tcPr>
          <w:p w:rsidR="001C023B" w:rsidRPr="00CF7D39"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w:t>
            </w:r>
          </w:p>
        </w:tc>
        <w:tc>
          <w:tcPr>
            <w:tcW w:w="487" w:type="dxa"/>
            <w:tcBorders>
              <w:top w:val="nil"/>
              <w:left w:val="nil"/>
              <w:bottom w:val="single" w:sz="4" w:space="0" w:color="auto"/>
              <w:right w:val="nil"/>
            </w:tcBorders>
            <w:shd w:val="clear" w:color="auto" w:fill="auto"/>
            <w:vAlign w:val="center"/>
            <w:hideMark/>
          </w:tcPr>
          <w:p w:rsidR="001C023B" w:rsidRPr="00CF7D39"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2.85</w:t>
            </w:r>
          </w:p>
        </w:tc>
      </w:tr>
      <w:tr w:rsidR="001C023B" w:rsidRPr="00CF7D39" w:rsidTr="00331B75">
        <w:trPr>
          <w:trHeight w:val="270"/>
          <w:jc w:val="center"/>
        </w:trPr>
        <w:tc>
          <w:tcPr>
            <w:tcW w:w="437" w:type="dxa"/>
            <w:tcBorders>
              <w:top w:val="nil"/>
              <w:left w:val="nil"/>
              <w:bottom w:val="single" w:sz="4" w:space="0" w:color="auto"/>
              <w:right w:val="single" w:sz="18" w:space="0" w:color="auto"/>
            </w:tcBorders>
            <w:shd w:val="clear" w:color="auto" w:fill="auto"/>
            <w:vAlign w:val="center"/>
            <w:hideMark/>
          </w:tcPr>
          <w:p w:rsidR="001C023B" w:rsidRPr="00CF7D39"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H</w:t>
            </w:r>
          </w:p>
        </w:tc>
        <w:tc>
          <w:tcPr>
            <w:tcW w:w="627" w:type="dxa"/>
            <w:tcBorders>
              <w:top w:val="nil"/>
              <w:left w:val="single" w:sz="18" w:space="0" w:color="auto"/>
              <w:bottom w:val="single" w:sz="4" w:space="0" w:color="auto"/>
              <w:right w:val="single" w:sz="4" w:space="0" w:color="auto"/>
            </w:tcBorders>
            <w:shd w:val="clear" w:color="auto" w:fill="auto"/>
            <w:vAlign w:val="center"/>
            <w:hideMark/>
          </w:tcPr>
          <w:p w:rsidR="001C023B" w:rsidRPr="00CF7D39"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2.64</w:t>
            </w:r>
          </w:p>
        </w:tc>
        <w:tc>
          <w:tcPr>
            <w:tcW w:w="574" w:type="dxa"/>
            <w:tcBorders>
              <w:top w:val="nil"/>
              <w:left w:val="nil"/>
              <w:bottom w:val="single" w:sz="4" w:space="0" w:color="auto"/>
              <w:right w:val="single" w:sz="4" w:space="0" w:color="auto"/>
            </w:tcBorders>
            <w:shd w:val="clear" w:color="auto" w:fill="auto"/>
            <w:vAlign w:val="center"/>
            <w:hideMark/>
          </w:tcPr>
          <w:p w:rsidR="001C023B" w:rsidRPr="00CF7D39"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2.59</w:t>
            </w:r>
          </w:p>
        </w:tc>
        <w:tc>
          <w:tcPr>
            <w:tcW w:w="429" w:type="dxa"/>
            <w:tcBorders>
              <w:top w:val="nil"/>
              <w:left w:val="nil"/>
              <w:bottom w:val="single" w:sz="4" w:space="0" w:color="auto"/>
              <w:right w:val="single" w:sz="4" w:space="0" w:color="auto"/>
            </w:tcBorders>
            <w:shd w:val="clear" w:color="auto" w:fill="auto"/>
            <w:vAlign w:val="center"/>
            <w:hideMark/>
          </w:tcPr>
          <w:p w:rsidR="001C023B" w:rsidRPr="00CF7D39"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1.88</w:t>
            </w:r>
          </w:p>
        </w:tc>
        <w:tc>
          <w:tcPr>
            <w:tcW w:w="425" w:type="dxa"/>
            <w:tcBorders>
              <w:top w:val="nil"/>
              <w:left w:val="nil"/>
              <w:bottom w:val="single" w:sz="4" w:space="0" w:color="auto"/>
              <w:right w:val="single" w:sz="4" w:space="0" w:color="auto"/>
            </w:tcBorders>
            <w:shd w:val="clear" w:color="auto" w:fill="auto"/>
            <w:vAlign w:val="center"/>
            <w:hideMark/>
          </w:tcPr>
          <w:p w:rsidR="001C023B" w:rsidRPr="00CF7D39"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 xml:space="preserve">2.20 </w:t>
            </w:r>
          </w:p>
        </w:tc>
        <w:tc>
          <w:tcPr>
            <w:tcW w:w="567" w:type="dxa"/>
            <w:tcBorders>
              <w:top w:val="nil"/>
              <w:left w:val="nil"/>
              <w:bottom w:val="single" w:sz="4" w:space="0" w:color="auto"/>
              <w:right w:val="single" w:sz="4" w:space="0" w:color="auto"/>
            </w:tcBorders>
            <w:shd w:val="clear" w:color="auto" w:fill="auto"/>
            <w:vAlign w:val="center"/>
            <w:hideMark/>
          </w:tcPr>
          <w:p w:rsidR="001C023B" w:rsidRPr="00CF7D39"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 xml:space="preserve">1.51 </w:t>
            </w:r>
          </w:p>
        </w:tc>
        <w:tc>
          <w:tcPr>
            <w:tcW w:w="426" w:type="dxa"/>
            <w:tcBorders>
              <w:top w:val="nil"/>
              <w:left w:val="nil"/>
              <w:bottom w:val="single" w:sz="4" w:space="0" w:color="auto"/>
              <w:right w:val="single" w:sz="4" w:space="0" w:color="auto"/>
            </w:tcBorders>
            <w:shd w:val="clear" w:color="auto" w:fill="auto"/>
            <w:vAlign w:val="center"/>
            <w:hideMark/>
          </w:tcPr>
          <w:p w:rsidR="001C023B" w:rsidRPr="00CF7D39"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 xml:space="preserve">58.3 </w:t>
            </w:r>
          </w:p>
        </w:tc>
        <w:tc>
          <w:tcPr>
            <w:tcW w:w="425" w:type="dxa"/>
            <w:tcBorders>
              <w:top w:val="nil"/>
              <w:left w:val="nil"/>
              <w:bottom w:val="single" w:sz="4" w:space="0" w:color="auto"/>
              <w:right w:val="single" w:sz="4" w:space="0" w:color="auto"/>
            </w:tcBorders>
            <w:shd w:val="clear" w:color="auto" w:fill="auto"/>
            <w:vAlign w:val="center"/>
            <w:hideMark/>
          </w:tcPr>
          <w:p w:rsidR="001C023B" w:rsidRPr="00CF7D39"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w:t>
            </w:r>
          </w:p>
        </w:tc>
        <w:tc>
          <w:tcPr>
            <w:tcW w:w="487" w:type="dxa"/>
            <w:tcBorders>
              <w:top w:val="nil"/>
              <w:left w:val="nil"/>
              <w:bottom w:val="single" w:sz="4" w:space="0" w:color="auto"/>
              <w:right w:val="nil"/>
            </w:tcBorders>
            <w:shd w:val="clear" w:color="auto" w:fill="auto"/>
            <w:vAlign w:val="center"/>
            <w:hideMark/>
          </w:tcPr>
          <w:p w:rsidR="001C023B" w:rsidRPr="00CF7D39"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2.66</w:t>
            </w:r>
          </w:p>
        </w:tc>
      </w:tr>
      <w:tr w:rsidR="001C023B" w:rsidRPr="00CF7D39" w:rsidTr="00331B75">
        <w:trPr>
          <w:trHeight w:val="270"/>
          <w:jc w:val="center"/>
        </w:trPr>
        <w:tc>
          <w:tcPr>
            <w:tcW w:w="437" w:type="dxa"/>
            <w:tcBorders>
              <w:top w:val="nil"/>
              <w:left w:val="nil"/>
              <w:bottom w:val="single" w:sz="4" w:space="0" w:color="auto"/>
              <w:right w:val="single" w:sz="18" w:space="0" w:color="auto"/>
            </w:tcBorders>
            <w:shd w:val="clear" w:color="auto" w:fill="auto"/>
            <w:vAlign w:val="center"/>
            <w:hideMark/>
          </w:tcPr>
          <w:p w:rsidR="001C023B" w:rsidRPr="00CF7D39"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R</w:t>
            </w:r>
          </w:p>
        </w:tc>
        <w:tc>
          <w:tcPr>
            <w:tcW w:w="627" w:type="dxa"/>
            <w:tcBorders>
              <w:top w:val="nil"/>
              <w:left w:val="single" w:sz="18" w:space="0" w:color="auto"/>
              <w:bottom w:val="single" w:sz="4" w:space="0" w:color="auto"/>
              <w:right w:val="single" w:sz="4" w:space="0" w:color="auto"/>
            </w:tcBorders>
            <w:shd w:val="clear" w:color="auto" w:fill="auto"/>
            <w:vAlign w:val="center"/>
            <w:hideMark/>
          </w:tcPr>
          <w:p w:rsidR="001C023B" w:rsidRPr="00CF7D39"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2.62</w:t>
            </w:r>
          </w:p>
        </w:tc>
        <w:tc>
          <w:tcPr>
            <w:tcW w:w="574" w:type="dxa"/>
            <w:tcBorders>
              <w:top w:val="nil"/>
              <w:left w:val="nil"/>
              <w:bottom w:val="single" w:sz="4" w:space="0" w:color="auto"/>
              <w:right w:val="single" w:sz="4" w:space="0" w:color="auto"/>
            </w:tcBorders>
            <w:shd w:val="clear" w:color="auto" w:fill="auto"/>
            <w:vAlign w:val="center"/>
            <w:hideMark/>
          </w:tcPr>
          <w:p w:rsidR="001C023B" w:rsidRPr="00CF7D39"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2.57</w:t>
            </w:r>
          </w:p>
        </w:tc>
        <w:tc>
          <w:tcPr>
            <w:tcW w:w="429" w:type="dxa"/>
            <w:tcBorders>
              <w:top w:val="nil"/>
              <w:left w:val="nil"/>
              <w:bottom w:val="single" w:sz="4" w:space="0" w:color="auto"/>
              <w:right w:val="single" w:sz="4" w:space="0" w:color="auto"/>
            </w:tcBorders>
            <w:shd w:val="clear" w:color="auto" w:fill="auto"/>
            <w:vAlign w:val="center"/>
            <w:hideMark/>
          </w:tcPr>
          <w:p w:rsidR="001C023B" w:rsidRPr="00CF7D39"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1.81</w:t>
            </w:r>
          </w:p>
        </w:tc>
        <w:tc>
          <w:tcPr>
            <w:tcW w:w="425" w:type="dxa"/>
            <w:tcBorders>
              <w:top w:val="nil"/>
              <w:left w:val="nil"/>
              <w:bottom w:val="single" w:sz="4" w:space="0" w:color="auto"/>
              <w:right w:val="single" w:sz="4" w:space="0" w:color="auto"/>
            </w:tcBorders>
            <w:shd w:val="clear" w:color="auto" w:fill="auto"/>
            <w:vAlign w:val="center"/>
            <w:hideMark/>
          </w:tcPr>
          <w:p w:rsidR="001C023B" w:rsidRPr="00CF7D39"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 xml:space="preserve">1.60 </w:t>
            </w:r>
          </w:p>
        </w:tc>
        <w:tc>
          <w:tcPr>
            <w:tcW w:w="567" w:type="dxa"/>
            <w:tcBorders>
              <w:top w:val="nil"/>
              <w:left w:val="nil"/>
              <w:bottom w:val="single" w:sz="4" w:space="0" w:color="auto"/>
              <w:right w:val="single" w:sz="4" w:space="0" w:color="auto"/>
            </w:tcBorders>
            <w:shd w:val="clear" w:color="auto" w:fill="auto"/>
            <w:vAlign w:val="center"/>
            <w:hideMark/>
          </w:tcPr>
          <w:p w:rsidR="001C023B" w:rsidRPr="00CF7D39"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 xml:space="preserve">1.45 </w:t>
            </w:r>
          </w:p>
        </w:tc>
        <w:tc>
          <w:tcPr>
            <w:tcW w:w="426" w:type="dxa"/>
            <w:tcBorders>
              <w:top w:val="nil"/>
              <w:left w:val="nil"/>
              <w:bottom w:val="single" w:sz="4" w:space="0" w:color="auto"/>
              <w:right w:val="single" w:sz="4" w:space="0" w:color="auto"/>
            </w:tcBorders>
            <w:shd w:val="clear" w:color="auto" w:fill="auto"/>
            <w:vAlign w:val="center"/>
            <w:hideMark/>
          </w:tcPr>
          <w:p w:rsidR="001C023B" w:rsidRPr="00CF7D39"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 xml:space="preserve">56.4 </w:t>
            </w:r>
          </w:p>
        </w:tc>
        <w:tc>
          <w:tcPr>
            <w:tcW w:w="425" w:type="dxa"/>
            <w:tcBorders>
              <w:top w:val="nil"/>
              <w:left w:val="nil"/>
              <w:bottom w:val="single" w:sz="4" w:space="0" w:color="auto"/>
              <w:right w:val="single" w:sz="4" w:space="0" w:color="auto"/>
            </w:tcBorders>
            <w:shd w:val="clear" w:color="auto" w:fill="auto"/>
            <w:vAlign w:val="center"/>
            <w:hideMark/>
          </w:tcPr>
          <w:p w:rsidR="001C023B" w:rsidRPr="00CF7D39"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51.8</w:t>
            </w:r>
          </w:p>
        </w:tc>
        <w:tc>
          <w:tcPr>
            <w:tcW w:w="487" w:type="dxa"/>
            <w:tcBorders>
              <w:top w:val="nil"/>
              <w:left w:val="nil"/>
              <w:bottom w:val="single" w:sz="4" w:space="0" w:color="auto"/>
              <w:right w:val="nil"/>
            </w:tcBorders>
            <w:shd w:val="clear" w:color="auto" w:fill="auto"/>
            <w:vAlign w:val="center"/>
            <w:hideMark/>
          </w:tcPr>
          <w:p w:rsidR="001C023B" w:rsidRPr="00CF7D39"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2.28</w:t>
            </w:r>
          </w:p>
        </w:tc>
      </w:tr>
      <w:tr w:rsidR="001C023B" w:rsidRPr="00CF7D39" w:rsidTr="00331B75">
        <w:trPr>
          <w:trHeight w:val="270"/>
          <w:jc w:val="center"/>
        </w:trPr>
        <w:tc>
          <w:tcPr>
            <w:tcW w:w="437" w:type="dxa"/>
            <w:tcBorders>
              <w:top w:val="nil"/>
              <w:left w:val="nil"/>
              <w:bottom w:val="single" w:sz="18" w:space="0" w:color="auto"/>
              <w:right w:val="single" w:sz="18" w:space="0" w:color="auto"/>
            </w:tcBorders>
            <w:shd w:val="clear" w:color="auto" w:fill="auto"/>
            <w:vAlign w:val="center"/>
            <w:hideMark/>
          </w:tcPr>
          <w:p w:rsidR="001C023B" w:rsidRPr="00CF7D39"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kern w:val="0"/>
                <w:szCs w:val="18"/>
              </w:rPr>
            </w:pPr>
            <w:r w:rsidRPr="00CF7D39">
              <w:rPr>
                <w:rFonts w:ascii="ＭＳ Ｐゴシック" w:eastAsia="ＭＳ Ｐゴシック" w:hAnsi="ＭＳ Ｐゴシック" w:cs="ＭＳ Ｐゴシック" w:hint="eastAsia"/>
                <w:kern w:val="0"/>
                <w:szCs w:val="18"/>
              </w:rPr>
              <w:t>B</w:t>
            </w:r>
          </w:p>
        </w:tc>
        <w:tc>
          <w:tcPr>
            <w:tcW w:w="627" w:type="dxa"/>
            <w:tcBorders>
              <w:top w:val="nil"/>
              <w:left w:val="single" w:sz="18" w:space="0" w:color="auto"/>
              <w:bottom w:val="single" w:sz="18" w:space="0" w:color="auto"/>
              <w:right w:val="single" w:sz="4" w:space="0" w:color="auto"/>
            </w:tcBorders>
            <w:shd w:val="clear" w:color="auto" w:fill="auto"/>
            <w:noWrap/>
            <w:vAlign w:val="center"/>
            <w:hideMark/>
          </w:tcPr>
          <w:p w:rsidR="001C023B" w:rsidRPr="00CF7D39"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color w:val="000000"/>
                <w:kern w:val="0"/>
                <w:szCs w:val="18"/>
              </w:rPr>
            </w:pPr>
            <w:r w:rsidRPr="00CF7D39">
              <w:rPr>
                <w:rFonts w:ascii="ＭＳ Ｐゴシック" w:eastAsia="ＭＳ Ｐゴシック" w:hAnsi="ＭＳ Ｐゴシック" w:cs="ＭＳ Ｐゴシック" w:hint="eastAsia"/>
                <w:color w:val="000000"/>
                <w:kern w:val="0"/>
                <w:szCs w:val="18"/>
              </w:rPr>
              <w:t>2.80</w:t>
            </w:r>
          </w:p>
        </w:tc>
        <w:tc>
          <w:tcPr>
            <w:tcW w:w="574" w:type="dxa"/>
            <w:tcBorders>
              <w:top w:val="nil"/>
              <w:left w:val="nil"/>
              <w:bottom w:val="single" w:sz="18" w:space="0" w:color="auto"/>
              <w:right w:val="single" w:sz="4" w:space="0" w:color="auto"/>
            </w:tcBorders>
            <w:shd w:val="clear" w:color="auto" w:fill="auto"/>
            <w:noWrap/>
            <w:vAlign w:val="center"/>
            <w:hideMark/>
          </w:tcPr>
          <w:p w:rsidR="001C023B" w:rsidRPr="00CF7D39"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color w:val="000000"/>
                <w:kern w:val="0"/>
                <w:szCs w:val="18"/>
              </w:rPr>
            </w:pPr>
            <w:r w:rsidRPr="00CF7D39">
              <w:rPr>
                <w:rFonts w:ascii="ＭＳ Ｐゴシック" w:eastAsia="ＭＳ Ｐゴシック" w:hAnsi="ＭＳ Ｐゴシック" w:cs="ＭＳ Ｐゴシック" w:hint="eastAsia"/>
                <w:color w:val="000000"/>
                <w:kern w:val="0"/>
                <w:szCs w:val="18"/>
              </w:rPr>
              <w:t>2.79</w:t>
            </w:r>
          </w:p>
        </w:tc>
        <w:tc>
          <w:tcPr>
            <w:tcW w:w="429" w:type="dxa"/>
            <w:tcBorders>
              <w:top w:val="nil"/>
              <w:left w:val="nil"/>
              <w:bottom w:val="single" w:sz="18" w:space="0" w:color="auto"/>
              <w:right w:val="single" w:sz="4" w:space="0" w:color="auto"/>
            </w:tcBorders>
            <w:shd w:val="clear" w:color="auto" w:fill="auto"/>
            <w:noWrap/>
            <w:vAlign w:val="center"/>
            <w:hideMark/>
          </w:tcPr>
          <w:p w:rsidR="001C023B" w:rsidRPr="00CF7D39"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color w:val="000000"/>
                <w:kern w:val="0"/>
                <w:szCs w:val="18"/>
              </w:rPr>
            </w:pPr>
            <w:r w:rsidRPr="00CF7D39">
              <w:rPr>
                <w:rFonts w:ascii="ＭＳ Ｐゴシック" w:eastAsia="ＭＳ Ｐゴシック" w:hAnsi="ＭＳ Ｐゴシック" w:cs="ＭＳ Ｐゴシック" w:hint="eastAsia"/>
                <w:color w:val="000000"/>
                <w:kern w:val="0"/>
                <w:szCs w:val="18"/>
              </w:rPr>
              <w:t>0.26</w:t>
            </w:r>
          </w:p>
        </w:tc>
        <w:tc>
          <w:tcPr>
            <w:tcW w:w="425" w:type="dxa"/>
            <w:tcBorders>
              <w:top w:val="nil"/>
              <w:left w:val="nil"/>
              <w:bottom w:val="single" w:sz="18" w:space="0" w:color="auto"/>
              <w:right w:val="single" w:sz="4" w:space="0" w:color="auto"/>
            </w:tcBorders>
            <w:shd w:val="clear" w:color="auto" w:fill="auto"/>
            <w:noWrap/>
            <w:vAlign w:val="center"/>
            <w:hideMark/>
          </w:tcPr>
          <w:p w:rsidR="001C023B" w:rsidRPr="00CF7D39"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color w:val="000000"/>
                <w:kern w:val="0"/>
                <w:szCs w:val="18"/>
              </w:rPr>
            </w:pPr>
            <w:r w:rsidRPr="00CF7D39">
              <w:rPr>
                <w:rFonts w:ascii="ＭＳ Ｐゴシック" w:eastAsia="ＭＳ Ｐゴシック" w:hAnsi="ＭＳ Ｐゴシック" w:cs="ＭＳ Ｐゴシック" w:hint="eastAsia"/>
                <w:color w:val="000000"/>
                <w:kern w:val="0"/>
                <w:szCs w:val="18"/>
              </w:rPr>
              <w:t>4.6</w:t>
            </w:r>
          </w:p>
        </w:tc>
        <w:tc>
          <w:tcPr>
            <w:tcW w:w="567" w:type="dxa"/>
            <w:tcBorders>
              <w:top w:val="nil"/>
              <w:left w:val="nil"/>
              <w:bottom w:val="single" w:sz="18" w:space="0" w:color="auto"/>
              <w:right w:val="single" w:sz="4" w:space="0" w:color="auto"/>
            </w:tcBorders>
            <w:shd w:val="clear" w:color="auto" w:fill="auto"/>
            <w:noWrap/>
            <w:vAlign w:val="center"/>
            <w:hideMark/>
          </w:tcPr>
          <w:p w:rsidR="001C023B" w:rsidRPr="00CF7D39"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color w:val="000000"/>
                <w:kern w:val="0"/>
                <w:szCs w:val="18"/>
              </w:rPr>
            </w:pPr>
            <w:r w:rsidRPr="00CF7D39">
              <w:rPr>
                <w:rFonts w:ascii="ＭＳ Ｐゴシック" w:eastAsia="ＭＳ Ｐゴシック" w:hAnsi="ＭＳ Ｐゴシック" w:cs="ＭＳ Ｐゴシック" w:hint="eastAsia"/>
                <w:color w:val="000000"/>
                <w:kern w:val="0"/>
                <w:szCs w:val="18"/>
              </w:rPr>
              <w:t>1.53</w:t>
            </w:r>
          </w:p>
        </w:tc>
        <w:tc>
          <w:tcPr>
            <w:tcW w:w="426" w:type="dxa"/>
            <w:tcBorders>
              <w:top w:val="nil"/>
              <w:left w:val="nil"/>
              <w:bottom w:val="single" w:sz="18" w:space="0" w:color="auto"/>
              <w:right w:val="single" w:sz="4" w:space="0" w:color="auto"/>
            </w:tcBorders>
            <w:shd w:val="clear" w:color="auto" w:fill="auto"/>
            <w:noWrap/>
            <w:vAlign w:val="center"/>
            <w:hideMark/>
          </w:tcPr>
          <w:p w:rsidR="001C023B" w:rsidRPr="00CF7D39"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color w:val="000000"/>
                <w:kern w:val="0"/>
                <w:szCs w:val="18"/>
              </w:rPr>
            </w:pPr>
            <w:r w:rsidRPr="00CF7D39">
              <w:rPr>
                <w:rFonts w:ascii="ＭＳ Ｐゴシック" w:eastAsia="ＭＳ Ｐゴシック" w:hAnsi="ＭＳ Ｐゴシック" w:cs="ＭＳ Ｐゴシック" w:hint="eastAsia"/>
                <w:color w:val="000000"/>
                <w:kern w:val="0"/>
                <w:szCs w:val="18"/>
              </w:rPr>
              <w:t>54.8</w:t>
            </w:r>
          </w:p>
        </w:tc>
        <w:tc>
          <w:tcPr>
            <w:tcW w:w="425" w:type="dxa"/>
            <w:tcBorders>
              <w:top w:val="nil"/>
              <w:left w:val="nil"/>
              <w:bottom w:val="single" w:sz="18" w:space="0" w:color="auto"/>
              <w:right w:val="single" w:sz="4" w:space="0" w:color="auto"/>
            </w:tcBorders>
            <w:shd w:val="clear" w:color="auto" w:fill="auto"/>
            <w:noWrap/>
            <w:vAlign w:val="center"/>
            <w:hideMark/>
          </w:tcPr>
          <w:p w:rsidR="001C023B" w:rsidRPr="00CF7D39"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color w:val="000000"/>
                <w:kern w:val="0"/>
                <w:szCs w:val="18"/>
              </w:rPr>
            </w:pPr>
            <w:r w:rsidRPr="00CF7D39">
              <w:rPr>
                <w:rFonts w:ascii="ＭＳ Ｐゴシック" w:eastAsia="ＭＳ Ｐゴシック" w:hAnsi="ＭＳ Ｐゴシック" w:cs="ＭＳ Ｐゴシック" w:hint="eastAsia"/>
                <w:kern w:val="0"/>
                <w:szCs w:val="18"/>
              </w:rPr>
              <w:t>-</w:t>
            </w:r>
          </w:p>
        </w:tc>
        <w:tc>
          <w:tcPr>
            <w:tcW w:w="487" w:type="dxa"/>
            <w:tcBorders>
              <w:top w:val="nil"/>
              <w:left w:val="nil"/>
              <w:bottom w:val="single" w:sz="18" w:space="0" w:color="auto"/>
              <w:right w:val="nil"/>
            </w:tcBorders>
            <w:shd w:val="clear" w:color="auto" w:fill="auto"/>
            <w:noWrap/>
            <w:vAlign w:val="center"/>
            <w:hideMark/>
          </w:tcPr>
          <w:p w:rsidR="001C023B" w:rsidRPr="00CF7D39" w:rsidRDefault="001C023B" w:rsidP="001C023B">
            <w:pPr>
              <w:framePr w:w="4411" w:h="2489" w:hRule="exact" w:hSpace="181" w:wrap="around" w:vAnchor="page" w:hAnchor="page" w:x="1260" w:y="2854"/>
              <w:widowControl/>
              <w:spacing w:line="0" w:lineRule="atLeast"/>
              <w:jc w:val="center"/>
              <w:rPr>
                <w:rFonts w:ascii="ＭＳ Ｐゴシック" w:eastAsia="ＭＳ Ｐゴシック" w:hAnsi="ＭＳ Ｐゴシック" w:cs="ＭＳ Ｐゴシック"/>
                <w:color w:val="000000"/>
                <w:kern w:val="0"/>
                <w:szCs w:val="18"/>
              </w:rPr>
            </w:pPr>
            <w:r w:rsidRPr="00CF7D39">
              <w:rPr>
                <w:rFonts w:ascii="ＭＳ Ｐゴシック" w:eastAsia="ＭＳ Ｐゴシック" w:hAnsi="ＭＳ Ｐゴシック" w:cs="ＭＳ Ｐゴシック" w:hint="eastAsia"/>
                <w:color w:val="000000"/>
                <w:kern w:val="0"/>
                <w:szCs w:val="18"/>
              </w:rPr>
              <w:t>2.58</w:t>
            </w:r>
          </w:p>
        </w:tc>
      </w:tr>
    </w:tbl>
    <w:p w:rsidR="001C023B" w:rsidRPr="00702CFB" w:rsidRDefault="001C023B" w:rsidP="001C023B">
      <w:pPr>
        <w:framePr w:w="4411" w:h="2489" w:hRule="exact" w:hSpace="181" w:wrap="around" w:vAnchor="page" w:hAnchor="page" w:x="1260" w:y="2854"/>
        <w:jc w:val="center"/>
        <w:rPr>
          <w:rFonts w:ascii="ＭＳ ゴシック" w:eastAsia="ＭＳ ゴシック" w:hAnsi="ＭＳ ゴシック"/>
          <w:szCs w:val="18"/>
        </w:rPr>
      </w:pPr>
    </w:p>
    <w:p w:rsidR="001C023B" w:rsidRDefault="001C023B" w:rsidP="002A0547">
      <w:pPr>
        <w:framePr w:h="3044" w:hRule="exact" w:wrap="around" w:vAnchor="page" w:hAnchor="page" w:x="6033" w:y="2405"/>
        <w:jc w:val="center"/>
        <w:rPr>
          <w:noProof/>
        </w:rPr>
      </w:pPr>
      <w:r w:rsidRPr="00A07C0C">
        <w:rPr>
          <w:noProof/>
        </w:rPr>
        <w:drawing>
          <wp:inline distT="0" distB="0" distL="0" distR="0">
            <wp:extent cx="2844920" cy="1699404"/>
            <wp:effectExtent l="19050" t="0" r="0" b="0"/>
            <wp:docPr id="3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t="11306" b="9152"/>
                    <a:stretch>
                      <a:fillRect/>
                    </a:stretch>
                  </pic:blipFill>
                  <pic:spPr bwMode="auto">
                    <a:xfrm>
                      <a:off x="0" y="0"/>
                      <a:ext cx="2844920" cy="1699404"/>
                    </a:xfrm>
                    <a:prstGeom prst="rect">
                      <a:avLst/>
                    </a:prstGeom>
                    <a:noFill/>
                    <a:ln w="9525">
                      <a:noFill/>
                      <a:miter lim="800000"/>
                      <a:headEnd/>
                      <a:tailEnd/>
                    </a:ln>
                  </pic:spPr>
                </pic:pic>
              </a:graphicData>
            </a:graphic>
          </wp:inline>
        </w:drawing>
      </w:r>
    </w:p>
    <w:p w:rsidR="001C023B" w:rsidRPr="00F8068B" w:rsidRDefault="001C023B" w:rsidP="002A0547">
      <w:pPr>
        <w:framePr w:h="3044" w:hRule="exact" w:wrap="around" w:vAnchor="page" w:hAnchor="page" w:x="6033" w:y="2405"/>
        <w:jc w:val="center"/>
      </w:pPr>
      <w:r w:rsidRPr="002323B8">
        <w:rPr>
          <w:rFonts w:ascii="ＭＳ ゴシック" w:eastAsia="ＭＳ ゴシック" w:hAnsi="ＭＳ ゴシック" w:hint="eastAsia"/>
        </w:rPr>
        <w:t>図</w:t>
      </w:r>
      <w:r>
        <w:rPr>
          <w:rFonts w:ascii="ＭＳ ゴシック" w:eastAsia="ＭＳ ゴシック" w:hAnsi="ＭＳ ゴシック" w:hint="eastAsia"/>
        </w:rPr>
        <w:t>-</w:t>
      </w:r>
      <w:r w:rsidRPr="002323B8">
        <w:rPr>
          <w:rFonts w:ascii="ＭＳ ゴシック" w:eastAsia="ＭＳ ゴシック" w:hAnsi="ＭＳ ゴシック" w:hint="eastAsia"/>
        </w:rPr>
        <w:t>1</w:t>
      </w:r>
      <w:r>
        <w:rPr>
          <w:rFonts w:ascii="ＭＳ ゴシック" w:eastAsia="ＭＳ ゴシック" w:hAnsi="ＭＳ ゴシック" w:hint="eastAsia"/>
        </w:rPr>
        <w:t xml:space="preserve">　</w:t>
      </w:r>
      <w:r w:rsidRPr="002323B8">
        <w:rPr>
          <w:rFonts w:ascii="ＭＳ ゴシック" w:eastAsia="ＭＳ ゴシック" w:hAnsi="ＭＳ ゴシック" w:hint="eastAsia"/>
        </w:rPr>
        <w:t>細骨材の粒度</w:t>
      </w:r>
    </w:p>
    <w:p w:rsidR="001C023B" w:rsidRPr="004C58FF" w:rsidRDefault="001C023B" w:rsidP="001C023B">
      <w:pPr>
        <w:framePr w:w="9424" w:h="9917" w:hRule="exact" w:hSpace="181" w:wrap="around" w:vAnchor="page" w:hAnchor="page" w:x="1219" w:y="5489"/>
        <w:jc w:val="center"/>
        <w:rPr>
          <w:rFonts w:ascii="ＭＳ ゴシック" w:eastAsia="ＭＳ ゴシック" w:hAnsi="ＭＳ ゴシック"/>
          <w:szCs w:val="21"/>
        </w:rPr>
      </w:pPr>
      <w:r w:rsidRPr="004C58FF">
        <w:rPr>
          <w:rFonts w:ascii="ＭＳ ゴシック" w:eastAsia="ＭＳ ゴシック" w:hAnsi="ＭＳ ゴシック" w:hint="eastAsia"/>
          <w:szCs w:val="21"/>
        </w:rPr>
        <w:t xml:space="preserve">表-4　調合とフレッシュ性状 </w:t>
      </w:r>
    </w:p>
    <w:tbl>
      <w:tblPr>
        <w:tblW w:w="9350" w:type="dxa"/>
        <w:jc w:val="center"/>
        <w:tblInd w:w="269" w:type="dxa"/>
        <w:tblLayout w:type="fixed"/>
        <w:tblCellMar>
          <w:left w:w="0" w:type="dxa"/>
          <w:right w:w="0" w:type="dxa"/>
        </w:tblCellMar>
        <w:tblLook w:val="04A0" w:firstRow="1" w:lastRow="0" w:firstColumn="1" w:lastColumn="0" w:noHBand="0" w:noVBand="1"/>
      </w:tblPr>
      <w:tblGrid>
        <w:gridCol w:w="203"/>
        <w:gridCol w:w="1204"/>
        <w:gridCol w:w="436"/>
        <w:gridCol w:w="426"/>
        <w:gridCol w:w="309"/>
        <w:gridCol w:w="280"/>
        <w:gridCol w:w="294"/>
        <w:gridCol w:w="347"/>
        <w:gridCol w:w="286"/>
        <w:gridCol w:w="666"/>
        <w:gridCol w:w="532"/>
        <w:gridCol w:w="574"/>
        <w:gridCol w:w="785"/>
        <w:gridCol w:w="284"/>
        <w:gridCol w:w="490"/>
        <w:gridCol w:w="238"/>
        <w:gridCol w:w="238"/>
        <w:gridCol w:w="266"/>
        <w:gridCol w:w="238"/>
        <w:gridCol w:w="574"/>
        <w:gridCol w:w="680"/>
      </w:tblGrid>
      <w:tr w:rsidR="001C023B" w:rsidRPr="00F67E48" w:rsidTr="00331B75">
        <w:trPr>
          <w:trHeight w:val="303"/>
          <w:jc w:val="center"/>
        </w:trPr>
        <w:tc>
          <w:tcPr>
            <w:tcW w:w="203" w:type="dxa"/>
            <w:vMerge w:val="restart"/>
            <w:tcBorders>
              <w:top w:val="single" w:sz="18" w:space="0" w:color="auto"/>
              <w:left w:val="nil"/>
              <w:bottom w:val="single" w:sz="4" w:space="0" w:color="000000"/>
              <w:right w:val="single" w:sz="18"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bookmarkStart w:id="3" w:name="RANGE!B10:W40"/>
            <w:r w:rsidRPr="00F67E48">
              <w:rPr>
                <w:rFonts w:ascii="ＭＳ Ｐゴシック" w:eastAsia="ＭＳ Ｐゴシック" w:hAnsi="ＭＳ Ｐゴシック" w:cs="ＭＳ Ｐゴシック" w:hint="eastAsia"/>
                <w:color w:val="000000"/>
                <w:kern w:val="0"/>
                <w:szCs w:val="18"/>
              </w:rPr>
              <w:t>通し番号</w:t>
            </w:r>
            <w:bookmarkEnd w:id="3"/>
          </w:p>
        </w:tc>
        <w:tc>
          <w:tcPr>
            <w:tcW w:w="1204" w:type="dxa"/>
            <w:vMerge w:val="restart"/>
            <w:tcBorders>
              <w:top w:val="single" w:sz="18" w:space="0" w:color="auto"/>
              <w:left w:val="single" w:sz="18" w:space="0" w:color="auto"/>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種類</w:t>
            </w:r>
            <w:r w:rsidRPr="00F67E48">
              <w:rPr>
                <w:rFonts w:ascii="Arial" w:eastAsia="ＭＳ Ｐゴシック" w:hAnsi="Arial" w:cs="Arial"/>
                <w:color w:val="000000"/>
                <w:kern w:val="0"/>
                <w:szCs w:val="18"/>
              </w:rPr>
              <w:t xml:space="preserve"> </w:t>
            </w:r>
          </w:p>
        </w:tc>
        <w:tc>
          <w:tcPr>
            <w:tcW w:w="436" w:type="dxa"/>
            <w:vMerge w:val="restart"/>
            <w:tcBorders>
              <w:top w:val="single" w:sz="18" w:space="0" w:color="auto"/>
              <w:left w:val="single" w:sz="4" w:space="0" w:color="auto"/>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W/C</w:t>
            </w:r>
            <w:r w:rsidRPr="00F67E48">
              <w:rPr>
                <w:rFonts w:ascii="ＭＳ Ｐゴシック" w:eastAsia="ＭＳ Ｐゴシック" w:hAnsi="ＭＳ Ｐゴシック" w:cs="ＭＳ Ｐゴシック" w:hint="eastAsia"/>
                <w:color w:val="000000"/>
                <w:kern w:val="0"/>
                <w:szCs w:val="18"/>
              </w:rPr>
              <w:br/>
              <w:t>(%)</w:t>
            </w:r>
          </w:p>
        </w:tc>
        <w:tc>
          <w:tcPr>
            <w:tcW w:w="426" w:type="dxa"/>
            <w:vMerge w:val="restart"/>
            <w:tcBorders>
              <w:top w:val="single" w:sz="18" w:space="0" w:color="auto"/>
              <w:left w:val="single" w:sz="4" w:space="0" w:color="auto"/>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s/a</w:t>
            </w:r>
            <w:r w:rsidRPr="00F67E48">
              <w:rPr>
                <w:rFonts w:ascii="ＭＳ Ｐゴシック" w:eastAsia="ＭＳ Ｐゴシック" w:hAnsi="ＭＳ Ｐゴシック" w:cs="ＭＳ Ｐゴシック" w:hint="eastAsia"/>
                <w:color w:val="000000"/>
                <w:kern w:val="0"/>
                <w:szCs w:val="18"/>
              </w:rPr>
              <w:br/>
              <w:t>(%)</w:t>
            </w:r>
          </w:p>
        </w:tc>
        <w:tc>
          <w:tcPr>
            <w:tcW w:w="1516" w:type="dxa"/>
            <w:gridSpan w:val="5"/>
            <w:vMerge w:val="restart"/>
            <w:tcBorders>
              <w:top w:val="single" w:sz="18" w:space="0" w:color="auto"/>
              <w:left w:val="single" w:sz="4" w:space="0" w:color="auto"/>
              <w:bottom w:val="single" w:sz="4" w:space="0" w:color="auto"/>
              <w:right w:val="single" w:sz="4" w:space="0" w:color="auto"/>
            </w:tcBorders>
            <w:shd w:val="clear" w:color="auto" w:fill="auto"/>
            <w:vAlign w:val="center"/>
            <w:hideMark/>
          </w:tcPr>
          <w:p w:rsidR="001C023B"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単位量</w:t>
            </w:r>
          </w:p>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r>
              <w:rPr>
                <w:rFonts w:ascii="ＭＳ Ｐゴシック" w:eastAsia="ＭＳ Ｐゴシック" w:hAnsi="ＭＳ Ｐゴシック" w:cs="ＭＳ Ｐゴシック" w:hint="eastAsia"/>
                <w:color w:val="000000"/>
                <w:kern w:val="0"/>
                <w:szCs w:val="18"/>
              </w:rPr>
              <w:t>骨材は</w:t>
            </w:r>
            <w:r w:rsidRPr="00F67E48">
              <w:rPr>
                <w:rFonts w:ascii="ＭＳ Ｐゴシック" w:eastAsia="ＭＳ Ｐゴシック" w:hAnsi="ＭＳ Ｐゴシック" w:cs="ＭＳ Ｐゴシック" w:hint="eastAsia"/>
                <w:color w:val="000000"/>
                <w:kern w:val="0"/>
                <w:szCs w:val="18"/>
              </w:rPr>
              <w:t>表乾)</w:t>
            </w:r>
            <w:r w:rsidRPr="00F67E48">
              <w:rPr>
                <w:rFonts w:ascii="ＭＳ Ｐゴシック" w:eastAsia="ＭＳ Ｐゴシック" w:hAnsi="ＭＳ Ｐゴシック" w:cs="ＭＳ Ｐゴシック" w:hint="eastAsia"/>
                <w:color w:val="000000"/>
                <w:kern w:val="0"/>
                <w:szCs w:val="18"/>
              </w:rPr>
              <w:br/>
              <w:t>(kg/m</w:t>
            </w:r>
            <w:r w:rsidRPr="00F67E48">
              <w:rPr>
                <w:rFonts w:ascii="ＭＳ Ｐゴシック" w:eastAsia="ＭＳ Ｐゴシック" w:hAnsi="ＭＳ Ｐゴシック" w:cs="ＭＳ Ｐゴシック" w:hint="eastAsia"/>
                <w:color w:val="000000"/>
                <w:kern w:val="0"/>
                <w:szCs w:val="18"/>
                <w:vertAlign w:val="superscript"/>
              </w:rPr>
              <w:t>3</w:t>
            </w:r>
            <w:r w:rsidRPr="00F67E48">
              <w:rPr>
                <w:rFonts w:ascii="ＭＳ Ｐゴシック" w:eastAsia="ＭＳ Ｐゴシック" w:hAnsi="ＭＳ Ｐゴシック" w:cs="ＭＳ Ｐゴシック" w:hint="eastAsia"/>
                <w:color w:val="000000"/>
                <w:kern w:val="0"/>
                <w:szCs w:val="18"/>
              </w:rPr>
              <w:t>)</w:t>
            </w:r>
            <w:r w:rsidRPr="00F67E48">
              <w:rPr>
                <w:rFonts w:ascii="Arial" w:eastAsia="ＭＳ Ｐゴシック" w:hAnsi="Arial" w:cs="Arial"/>
                <w:color w:val="000000"/>
                <w:kern w:val="0"/>
                <w:szCs w:val="18"/>
              </w:rPr>
              <w:t xml:space="preserve"> </w:t>
            </w:r>
          </w:p>
        </w:tc>
        <w:tc>
          <w:tcPr>
            <w:tcW w:w="666" w:type="dxa"/>
            <w:vMerge w:val="restart"/>
            <w:tcBorders>
              <w:top w:val="single" w:sz="18" w:space="0" w:color="auto"/>
              <w:left w:val="single" w:sz="4" w:space="0" w:color="auto"/>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混和剤</w:t>
            </w:r>
            <w:r w:rsidRPr="00F67E48">
              <w:rPr>
                <w:rFonts w:ascii="ＭＳ Ｐゴシック" w:eastAsia="ＭＳ Ｐゴシック" w:hAnsi="ＭＳ Ｐゴシック" w:cs="ＭＳ Ｐゴシック" w:hint="eastAsia"/>
                <w:color w:val="000000"/>
                <w:kern w:val="0"/>
                <w:szCs w:val="18"/>
                <w:vertAlign w:val="superscript"/>
              </w:rPr>
              <w:t>＊</w:t>
            </w:r>
            <w:r w:rsidRPr="00F67E48">
              <w:rPr>
                <w:rFonts w:ascii="ＭＳ Ｐゴシック" w:eastAsia="ＭＳ Ｐゴシック" w:hAnsi="ＭＳ Ｐゴシック" w:cs="ＭＳ Ｐゴシック" w:hint="eastAsia"/>
                <w:color w:val="000000"/>
                <w:kern w:val="0"/>
                <w:szCs w:val="18"/>
              </w:rPr>
              <w:br/>
              <w:t>(C×%)</w:t>
            </w:r>
            <w:r w:rsidRPr="00F67E48">
              <w:rPr>
                <w:rFonts w:ascii="Arial" w:eastAsia="ＭＳ Ｐゴシック" w:hAnsi="Arial" w:cs="Arial"/>
                <w:color w:val="000000"/>
                <w:kern w:val="0"/>
                <w:szCs w:val="18"/>
              </w:rPr>
              <w:t xml:space="preserve"> </w:t>
            </w:r>
          </w:p>
        </w:tc>
        <w:tc>
          <w:tcPr>
            <w:tcW w:w="532" w:type="dxa"/>
            <w:vMerge w:val="restart"/>
            <w:tcBorders>
              <w:top w:val="single" w:sz="18" w:space="0" w:color="auto"/>
              <w:left w:val="single" w:sz="4" w:space="0" w:color="auto"/>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AE</w:t>
            </w:r>
            <w:r w:rsidRPr="00F67E48">
              <w:rPr>
                <w:rFonts w:ascii="ＭＳ Ｐゴシック" w:eastAsia="ＭＳ Ｐゴシック" w:hAnsi="ＭＳ Ｐゴシック" w:cs="ＭＳ Ｐゴシック" w:hint="eastAsia"/>
                <w:color w:val="000000"/>
                <w:kern w:val="0"/>
                <w:szCs w:val="18"/>
              </w:rPr>
              <w:br/>
              <w:t>助剤</w:t>
            </w:r>
            <w:r w:rsidRPr="00F67E48">
              <w:rPr>
                <w:rFonts w:ascii="ＭＳ Ｐゴシック" w:eastAsia="ＭＳ Ｐゴシック" w:hAnsi="ＭＳ Ｐゴシック" w:cs="ＭＳ Ｐゴシック" w:hint="eastAsia"/>
                <w:color w:val="000000"/>
                <w:kern w:val="0"/>
                <w:szCs w:val="18"/>
              </w:rPr>
              <w:br/>
              <w:t>(C×%)</w:t>
            </w:r>
          </w:p>
        </w:tc>
        <w:tc>
          <w:tcPr>
            <w:tcW w:w="574" w:type="dxa"/>
            <w:vMerge w:val="restart"/>
            <w:tcBorders>
              <w:top w:val="single" w:sz="18" w:space="0" w:color="auto"/>
              <w:left w:val="single" w:sz="4" w:space="0" w:color="auto"/>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消泡剤</w:t>
            </w:r>
            <w:r w:rsidRPr="00F67E48">
              <w:rPr>
                <w:rFonts w:ascii="ＭＳ Ｐゴシック" w:eastAsia="ＭＳ Ｐゴシック" w:hAnsi="ＭＳ Ｐゴシック" w:cs="ＭＳ Ｐゴシック" w:hint="eastAsia"/>
                <w:color w:val="000000"/>
                <w:kern w:val="0"/>
                <w:szCs w:val="18"/>
              </w:rPr>
              <w:br/>
              <w:t>(C×%)</w:t>
            </w:r>
          </w:p>
        </w:tc>
        <w:tc>
          <w:tcPr>
            <w:tcW w:w="1069" w:type="dxa"/>
            <w:gridSpan w:val="2"/>
            <w:vMerge w:val="restart"/>
            <w:tcBorders>
              <w:top w:val="single" w:sz="18" w:space="0" w:color="auto"/>
              <w:left w:val="single" w:sz="4" w:space="0" w:color="auto"/>
              <w:bottom w:val="single" w:sz="4" w:space="0" w:color="auto"/>
              <w:right w:val="single" w:sz="4" w:space="0" w:color="auto"/>
            </w:tcBorders>
            <w:shd w:val="clear" w:color="auto" w:fill="auto"/>
            <w:vAlign w:val="center"/>
            <w:hideMark/>
          </w:tcPr>
          <w:p w:rsidR="001C023B"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フレッシュ</w:t>
            </w:r>
          </w:p>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性状</w:t>
            </w:r>
            <w:r w:rsidRPr="00F67E48">
              <w:rPr>
                <w:rFonts w:ascii="Arial" w:eastAsia="ＭＳ Ｐゴシック" w:hAnsi="Arial" w:cs="Arial"/>
                <w:color w:val="000000"/>
                <w:kern w:val="0"/>
                <w:szCs w:val="18"/>
              </w:rPr>
              <w:t xml:space="preserve"> </w:t>
            </w:r>
          </w:p>
        </w:tc>
        <w:tc>
          <w:tcPr>
            <w:tcW w:w="490" w:type="dxa"/>
            <w:vMerge w:val="restart"/>
            <w:tcBorders>
              <w:top w:val="single" w:sz="18" w:space="0" w:color="auto"/>
              <w:left w:val="single" w:sz="4" w:space="0" w:color="auto"/>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ブリー</w:t>
            </w:r>
          </w:p>
          <w:p w:rsidR="001C023B"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ディ</w:t>
            </w:r>
          </w:p>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ング</w:t>
            </w:r>
          </w:p>
        </w:tc>
        <w:tc>
          <w:tcPr>
            <w:tcW w:w="238" w:type="dxa"/>
            <w:vMerge w:val="restart"/>
            <w:tcBorders>
              <w:top w:val="single" w:sz="18" w:space="0" w:color="auto"/>
              <w:left w:val="single" w:sz="4" w:space="0" w:color="auto"/>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圧縮</w:t>
            </w:r>
            <w:r w:rsidRPr="00F67E48">
              <w:rPr>
                <w:rFonts w:ascii="ＭＳ Ｐゴシック" w:eastAsia="ＭＳ Ｐゴシック" w:hAnsi="ＭＳ Ｐゴシック" w:cs="ＭＳ Ｐゴシック" w:hint="eastAsia"/>
                <w:color w:val="000000"/>
                <w:kern w:val="0"/>
                <w:szCs w:val="18"/>
              </w:rPr>
              <w:br/>
              <w:t>強度</w:t>
            </w:r>
          </w:p>
        </w:tc>
        <w:tc>
          <w:tcPr>
            <w:tcW w:w="238" w:type="dxa"/>
            <w:vMerge w:val="restart"/>
            <w:tcBorders>
              <w:top w:val="single" w:sz="18" w:space="0" w:color="auto"/>
              <w:left w:val="single" w:sz="4" w:space="0" w:color="auto"/>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凍結</w:t>
            </w:r>
            <w:r w:rsidRPr="00F67E48">
              <w:rPr>
                <w:rFonts w:ascii="ＭＳ Ｐゴシック" w:eastAsia="ＭＳ Ｐゴシック" w:hAnsi="ＭＳ Ｐゴシック" w:cs="ＭＳ Ｐゴシック" w:hint="eastAsia"/>
                <w:color w:val="000000"/>
                <w:kern w:val="0"/>
                <w:szCs w:val="18"/>
              </w:rPr>
              <w:br/>
              <w:t>融解</w:t>
            </w:r>
          </w:p>
        </w:tc>
        <w:tc>
          <w:tcPr>
            <w:tcW w:w="266" w:type="dxa"/>
            <w:vMerge w:val="restart"/>
            <w:tcBorders>
              <w:top w:val="single" w:sz="18" w:space="0" w:color="auto"/>
              <w:left w:val="single" w:sz="4" w:space="0" w:color="auto"/>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気泡</w:t>
            </w:r>
            <w:r w:rsidRPr="00F67E48">
              <w:rPr>
                <w:rFonts w:ascii="ＭＳ Ｐゴシック" w:eastAsia="ＭＳ Ｐゴシック" w:hAnsi="ＭＳ Ｐゴシック" w:cs="ＭＳ Ｐゴシック" w:hint="eastAsia"/>
                <w:color w:val="000000"/>
                <w:kern w:val="0"/>
                <w:szCs w:val="18"/>
              </w:rPr>
              <w:br/>
              <w:t>組織</w:t>
            </w:r>
          </w:p>
        </w:tc>
        <w:tc>
          <w:tcPr>
            <w:tcW w:w="238" w:type="dxa"/>
            <w:vMerge w:val="restart"/>
            <w:tcBorders>
              <w:top w:val="single" w:sz="18" w:space="0" w:color="auto"/>
              <w:left w:val="single" w:sz="4" w:space="0" w:color="auto"/>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促進</w:t>
            </w:r>
            <w:r w:rsidRPr="00F67E48">
              <w:rPr>
                <w:rFonts w:ascii="ＭＳ Ｐゴシック" w:eastAsia="ＭＳ Ｐゴシック" w:hAnsi="ＭＳ Ｐゴシック" w:cs="ＭＳ Ｐゴシック" w:hint="eastAsia"/>
                <w:color w:val="000000"/>
                <w:kern w:val="0"/>
                <w:szCs w:val="18"/>
              </w:rPr>
              <w:br/>
              <w:t>中性化</w:t>
            </w:r>
          </w:p>
        </w:tc>
        <w:tc>
          <w:tcPr>
            <w:tcW w:w="574" w:type="dxa"/>
            <w:vMerge w:val="restart"/>
            <w:tcBorders>
              <w:top w:val="single" w:sz="18" w:space="0" w:color="auto"/>
              <w:left w:val="single" w:sz="4" w:space="0" w:color="auto"/>
              <w:bottom w:val="single" w:sz="4" w:space="0" w:color="auto"/>
              <w:right w:val="single" w:sz="4" w:space="0" w:color="auto"/>
            </w:tcBorders>
            <w:shd w:val="clear" w:color="auto" w:fill="auto"/>
            <w:vAlign w:val="center"/>
            <w:hideMark/>
          </w:tcPr>
          <w:p w:rsidR="001C023B"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圧縮</w:t>
            </w:r>
            <w:r w:rsidRPr="00F67E48">
              <w:rPr>
                <w:rFonts w:ascii="ＭＳ Ｐゴシック" w:eastAsia="ＭＳ Ｐゴシック" w:hAnsi="ＭＳ Ｐゴシック" w:cs="ＭＳ Ｐゴシック" w:hint="eastAsia"/>
                <w:color w:val="000000"/>
                <w:kern w:val="0"/>
                <w:szCs w:val="18"/>
              </w:rPr>
              <w:br/>
              <w:t>強度</w:t>
            </w:r>
          </w:p>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2B17B0">
              <w:rPr>
                <w:rFonts w:ascii="ＭＳ Ｐゴシック" w:eastAsia="ＭＳ Ｐゴシック" w:hAnsi="ＭＳ Ｐゴシック" w:cs="ＭＳ Ｐゴシック" w:hint="eastAsia"/>
                <w:color w:val="000000"/>
                <w:kern w:val="0"/>
                <w:sz w:val="14"/>
                <w:szCs w:val="18"/>
              </w:rPr>
              <w:t>(N/mm</w:t>
            </w:r>
            <w:r w:rsidRPr="002B17B0">
              <w:rPr>
                <w:rFonts w:ascii="ＭＳ Ｐゴシック" w:eastAsia="ＭＳ Ｐゴシック" w:hAnsi="ＭＳ Ｐゴシック" w:cs="ＭＳ Ｐゴシック" w:hint="eastAsia"/>
                <w:color w:val="000000"/>
                <w:kern w:val="0"/>
                <w:sz w:val="14"/>
                <w:szCs w:val="18"/>
                <w:vertAlign w:val="superscript"/>
              </w:rPr>
              <w:t>2</w:t>
            </w:r>
            <w:r w:rsidRPr="002B17B0">
              <w:rPr>
                <w:rFonts w:ascii="ＭＳ Ｐゴシック" w:eastAsia="ＭＳ Ｐゴシック" w:hAnsi="ＭＳ Ｐゴシック" w:cs="ＭＳ Ｐゴシック" w:hint="eastAsia"/>
                <w:color w:val="000000"/>
                <w:kern w:val="0"/>
                <w:sz w:val="14"/>
                <w:szCs w:val="18"/>
              </w:rPr>
              <w:t>)</w:t>
            </w:r>
          </w:p>
        </w:tc>
        <w:tc>
          <w:tcPr>
            <w:tcW w:w="680" w:type="dxa"/>
            <w:vMerge w:val="restart"/>
            <w:tcBorders>
              <w:top w:val="single" w:sz="18" w:space="0" w:color="auto"/>
              <w:left w:val="single" w:sz="4" w:space="0" w:color="auto"/>
              <w:bottom w:val="single" w:sz="4" w:space="0" w:color="auto"/>
              <w:right w:val="nil"/>
            </w:tcBorders>
            <w:shd w:val="clear" w:color="auto" w:fill="auto"/>
            <w:vAlign w:val="center"/>
            <w:hideMark/>
          </w:tcPr>
          <w:p w:rsidR="001C023B"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ヤング</w:t>
            </w:r>
            <w:r w:rsidRPr="00F67E48">
              <w:rPr>
                <w:rFonts w:ascii="ＭＳ Ｐゴシック" w:eastAsia="ＭＳ Ｐゴシック" w:hAnsi="ＭＳ Ｐゴシック" w:cs="ＭＳ Ｐゴシック" w:hint="eastAsia"/>
                <w:color w:val="000000"/>
                <w:kern w:val="0"/>
                <w:szCs w:val="18"/>
              </w:rPr>
              <w:br/>
              <w:t>係数</w:t>
            </w:r>
          </w:p>
          <w:p w:rsidR="001C023B" w:rsidRPr="004D6A4F"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 w:val="16"/>
                <w:szCs w:val="16"/>
              </w:rPr>
            </w:pPr>
            <w:r w:rsidRPr="004D6A4F">
              <w:rPr>
                <w:rFonts w:ascii="ＭＳ Ｐゴシック" w:eastAsia="ＭＳ Ｐゴシック" w:hAnsi="ＭＳ Ｐゴシック" w:cs="ＭＳ Ｐゴシック" w:hint="eastAsia"/>
                <w:color w:val="000000"/>
                <w:kern w:val="0"/>
                <w:sz w:val="14"/>
                <w:szCs w:val="16"/>
              </w:rPr>
              <w:t>(</w:t>
            </w:r>
            <w:proofErr w:type="spellStart"/>
            <w:r w:rsidRPr="004D6A4F">
              <w:rPr>
                <w:rFonts w:ascii="ＭＳ Ｐゴシック" w:eastAsia="ＭＳ Ｐゴシック" w:hAnsi="ＭＳ Ｐゴシック" w:cs="ＭＳ Ｐゴシック" w:hint="eastAsia"/>
                <w:color w:val="000000"/>
                <w:kern w:val="0"/>
                <w:sz w:val="14"/>
                <w:szCs w:val="16"/>
              </w:rPr>
              <w:t>kN</w:t>
            </w:r>
            <w:proofErr w:type="spellEnd"/>
            <w:r w:rsidRPr="004D6A4F">
              <w:rPr>
                <w:rFonts w:ascii="ＭＳ Ｐゴシック" w:eastAsia="ＭＳ Ｐゴシック" w:hAnsi="ＭＳ Ｐゴシック" w:cs="ＭＳ Ｐゴシック" w:hint="eastAsia"/>
                <w:color w:val="000000"/>
                <w:kern w:val="0"/>
                <w:sz w:val="14"/>
                <w:szCs w:val="16"/>
              </w:rPr>
              <w:t>/mm</w:t>
            </w:r>
            <w:r w:rsidRPr="004D6A4F">
              <w:rPr>
                <w:rFonts w:ascii="ＭＳ Ｐゴシック" w:eastAsia="ＭＳ Ｐゴシック" w:hAnsi="ＭＳ Ｐゴシック" w:cs="ＭＳ Ｐゴシック" w:hint="eastAsia"/>
                <w:color w:val="000000"/>
                <w:kern w:val="0"/>
                <w:sz w:val="14"/>
                <w:szCs w:val="16"/>
                <w:vertAlign w:val="superscript"/>
              </w:rPr>
              <w:t>2</w:t>
            </w:r>
            <w:r w:rsidRPr="004D6A4F">
              <w:rPr>
                <w:rFonts w:ascii="ＭＳ Ｐゴシック" w:eastAsia="ＭＳ Ｐゴシック" w:hAnsi="ＭＳ Ｐゴシック" w:cs="ＭＳ Ｐゴシック" w:hint="eastAsia"/>
                <w:color w:val="000000"/>
                <w:kern w:val="0"/>
                <w:sz w:val="14"/>
                <w:szCs w:val="16"/>
              </w:rPr>
              <w:t>)</w:t>
            </w:r>
          </w:p>
        </w:tc>
      </w:tr>
      <w:tr w:rsidR="001C023B" w:rsidRPr="00F67E48" w:rsidTr="00331B75">
        <w:trPr>
          <w:trHeight w:val="303"/>
          <w:jc w:val="center"/>
        </w:trPr>
        <w:tc>
          <w:tcPr>
            <w:tcW w:w="203" w:type="dxa"/>
            <w:vMerge/>
            <w:tcBorders>
              <w:top w:val="single" w:sz="4" w:space="0" w:color="auto"/>
              <w:left w:val="nil"/>
              <w:bottom w:val="single" w:sz="4" w:space="0" w:color="000000"/>
              <w:right w:val="single" w:sz="18" w:space="0" w:color="auto"/>
            </w:tcBorders>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p>
        </w:tc>
        <w:tc>
          <w:tcPr>
            <w:tcW w:w="1204" w:type="dxa"/>
            <w:vMerge/>
            <w:tcBorders>
              <w:top w:val="single" w:sz="4" w:space="0" w:color="auto"/>
              <w:left w:val="single" w:sz="18" w:space="0" w:color="auto"/>
              <w:bottom w:val="single" w:sz="4" w:space="0" w:color="auto"/>
              <w:right w:val="single" w:sz="4" w:space="0" w:color="auto"/>
            </w:tcBorders>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p>
        </w:tc>
        <w:tc>
          <w:tcPr>
            <w:tcW w:w="436" w:type="dxa"/>
            <w:vMerge/>
            <w:tcBorders>
              <w:top w:val="single" w:sz="4" w:space="0" w:color="auto"/>
              <w:left w:val="single" w:sz="4" w:space="0" w:color="auto"/>
              <w:bottom w:val="single" w:sz="4" w:space="0" w:color="auto"/>
              <w:right w:val="single" w:sz="4" w:space="0" w:color="auto"/>
            </w:tcBorders>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p>
        </w:tc>
        <w:tc>
          <w:tcPr>
            <w:tcW w:w="1516" w:type="dxa"/>
            <w:gridSpan w:val="5"/>
            <w:vMerge/>
            <w:tcBorders>
              <w:top w:val="single" w:sz="4" w:space="0" w:color="auto"/>
              <w:left w:val="single" w:sz="4" w:space="0" w:color="auto"/>
              <w:bottom w:val="single" w:sz="4" w:space="0" w:color="auto"/>
              <w:right w:val="single" w:sz="4" w:space="0" w:color="auto"/>
            </w:tcBorders>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p>
        </w:tc>
        <w:tc>
          <w:tcPr>
            <w:tcW w:w="666" w:type="dxa"/>
            <w:vMerge/>
            <w:tcBorders>
              <w:top w:val="single" w:sz="4" w:space="0" w:color="auto"/>
              <w:left w:val="single" w:sz="4" w:space="0" w:color="auto"/>
              <w:bottom w:val="single" w:sz="4" w:space="0" w:color="auto"/>
              <w:right w:val="single" w:sz="4" w:space="0" w:color="auto"/>
            </w:tcBorders>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p>
        </w:tc>
        <w:tc>
          <w:tcPr>
            <w:tcW w:w="532" w:type="dxa"/>
            <w:vMerge/>
            <w:tcBorders>
              <w:top w:val="single" w:sz="4" w:space="0" w:color="auto"/>
              <w:left w:val="single" w:sz="4" w:space="0" w:color="auto"/>
              <w:bottom w:val="single" w:sz="4" w:space="0" w:color="auto"/>
              <w:right w:val="single" w:sz="4" w:space="0" w:color="auto"/>
            </w:tcBorders>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p>
        </w:tc>
        <w:tc>
          <w:tcPr>
            <w:tcW w:w="574" w:type="dxa"/>
            <w:vMerge/>
            <w:tcBorders>
              <w:top w:val="single" w:sz="4" w:space="0" w:color="auto"/>
              <w:left w:val="single" w:sz="4" w:space="0" w:color="auto"/>
              <w:bottom w:val="single" w:sz="4" w:space="0" w:color="auto"/>
              <w:right w:val="single" w:sz="4" w:space="0" w:color="auto"/>
            </w:tcBorders>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p>
        </w:tc>
        <w:tc>
          <w:tcPr>
            <w:tcW w:w="1069" w:type="dxa"/>
            <w:gridSpan w:val="2"/>
            <w:vMerge/>
            <w:tcBorders>
              <w:top w:val="single" w:sz="4" w:space="0" w:color="auto"/>
              <w:left w:val="single" w:sz="4" w:space="0" w:color="auto"/>
              <w:bottom w:val="single" w:sz="4" w:space="0" w:color="auto"/>
              <w:right w:val="single" w:sz="4" w:space="0" w:color="auto"/>
            </w:tcBorders>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p>
        </w:tc>
        <w:tc>
          <w:tcPr>
            <w:tcW w:w="490" w:type="dxa"/>
            <w:vMerge/>
            <w:tcBorders>
              <w:top w:val="single" w:sz="4" w:space="0" w:color="auto"/>
              <w:left w:val="single" w:sz="4" w:space="0" w:color="auto"/>
              <w:bottom w:val="single" w:sz="4" w:space="0" w:color="auto"/>
              <w:right w:val="single" w:sz="4" w:space="0" w:color="auto"/>
            </w:tcBorders>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p>
        </w:tc>
        <w:tc>
          <w:tcPr>
            <w:tcW w:w="238" w:type="dxa"/>
            <w:vMerge/>
            <w:tcBorders>
              <w:top w:val="single" w:sz="4" w:space="0" w:color="auto"/>
              <w:left w:val="single" w:sz="4" w:space="0" w:color="auto"/>
              <w:bottom w:val="single" w:sz="4" w:space="0" w:color="auto"/>
              <w:right w:val="single" w:sz="4" w:space="0" w:color="auto"/>
            </w:tcBorders>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p>
        </w:tc>
        <w:tc>
          <w:tcPr>
            <w:tcW w:w="238" w:type="dxa"/>
            <w:vMerge/>
            <w:tcBorders>
              <w:top w:val="single" w:sz="4" w:space="0" w:color="auto"/>
              <w:left w:val="single" w:sz="4" w:space="0" w:color="auto"/>
              <w:bottom w:val="single" w:sz="4" w:space="0" w:color="auto"/>
              <w:right w:val="single" w:sz="4" w:space="0" w:color="auto"/>
            </w:tcBorders>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p>
        </w:tc>
        <w:tc>
          <w:tcPr>
            <w:tcW w:w="266" w:type="dxa"/>
            <w:vMerge/>
            <w:tcBorders>
              <w:top w:val="single" w:sz="4" w:space="0" w:color="auto"/>
              <w:left w:val="single" w:sz="4" w:space="0" w:color="auto"/>
              <w:bottom w:val="single" w:sz="4" w:space="0" w:color="auto"/>
              <w:right w:val="single" w:sz="4" w:space="0" w:color="auto"/>
            </w:tcBorders>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p>
        </w:tc>
        <w:tc>
          <w:tcPr>
            <w:tcW w:w="238" w:type="dxa"/>
            <w:vMerge/>
            <w:tcBorders>
              <w:top w:val="single" w:sz="4" w:space="0" w:color="auto"/>
              <w:left w:val="single" w:sz="4" w:space="0" w:color="auto"/>
              <w:bottom w:val="single" w:sz="4" w:space="0" w:color="auto"/>
              <w:right w:val="single" w:sz="4" w:space="0" w:color="auto"/>
            </w:tcBorders>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p>
        </w:tc>
        <w:tc>
          <w:tcPr>
            <w:tcW w:w="574" w:type="dxa"/>
            <w:vMerge/>
            <w:tcBorders>
              <w:top w:val="single" w:sz="4" w:space="0" w:color="auto"/>
              <w:left w:val="single" w:sz="4" w:space="0" w:color="auto"/>
              <w:bottom w:val="single" w:sz="4" w:space="0" w:color="auto"/>
              <w:right w:val="single" w:sz="4" w:space="0" w:color="auto"/>
            </w:tcBorders>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p>
        </w:tc>
        <w:tc>
          <w:tcPr>
            <w:tcW w:w="680" w:type="dxa"/>
            <w:vMerge/>
            <w:tcBorders>
              <w:top w:val="single" w:sz="4" w:space="0" w:color="auto"/>
              <w:left w:val="single" w:sz="4" w:space="0" w:color="auto"/>
              <w:bottom w:val="single" w:sz="4" w:space="0" w:color="auto"/>
              <w:right w:val="nil"/>
            </w:tcBorders>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p>
        </w:tc>
      </w:tr>
      <w:tr w:rsidR="001C023B" w:rsidRPr="00F67E48" w:rsidTr="00331B75">
        <w:trPr>
          <w:trHeight w:val="270"/>
          <w:jc w:val="center"/>
        </w:trPr>
        <w:tc>
          <w:tcPr>
            <w:tcW w:w="203" w:type="dxa"/>
            <w:vMerge/>
            <w:tcBorders>
              <w:top w:val="single" w:sz="4" w:space="0" w:color="auto"/>
              <w:left w:val="nil"/>
              <w:bottom w:val="single" w:sz="4" w:space="0" w:color="000000"/>
              <w:right w:val="single" w:sz="18" w:space="0" w:color="auto"/>
            </w:tcBorders>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p>
        </w:tc>
        <w:tc>
          <w:tcPr>
            <w:tcW w:w="1204" w:type="dxa"/>
            <w:vMerge/>
            <w:tcBorders>
              <w:top w:val="single" w:sz="4" w:space="0" w:color="auto"/>
              <w:left w:val="single" w:sz="18" w:space="0" w:color="auto"/>
              <w:bottom w:val="single" w:sz="4" w:space="0" w:color="auto"/>
              <w:right w:val="single" w:sz="4" w:space="0" w:color="auto"/>
            </w:tcBorders>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p>
        </w:tc>
        <w:tc>
          <w:tcPr>
            <w:tcW w:w="436" w:type="dxa"/>
            <w:vMerge/>
            <w:tcBorders>
              <w:top w:val="single" w:sz="4" w:space="0" w:color="auto"/>
              <w:left w:val="single" w:sz="4" w:space="0" w:color="auto"/>
              <w:bottom w:val="single" w:sz="4" w:space="0" w:color="auto"/>
              <w:right w:val="single" w:sz="4" w:space="0" w:color="auto"/>
            </w:tcBorders>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p>
        </w:tc>
        <w:tc>
          <w:tcPr>
            <w:tcW w:w="309" w:type="dxa"/>
            <w:vMerge w:val="restart"/>
            <w:tcBorders>
              <w:top w:val="nil"/>
              <w:left w:val="single" w:sz="4" w:space="0" w:color="auto"/>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w:t>
            </w:r>
            <w:r w:rsidRPr="00F67E48">
              <w:rPr>
                <w:rFonts w:ascii="Arial" w:eastAsia="ＭＳ Ｐゴシック" w:hAnsi="Arial" w:cs="Arial"/>
                <w:color w:val="000000"/>
                <w:kern w:val="0"/>
                <w:szCs w:val="18"/>
              </w:rPr>
              <w:t xml:space="preserve"> </w:t>
            </w:r>
          </w:p>
        </w:tc>
        <w:tc>
          <w:tcPr>
            <w:tcW w:w="280" w:type="dxa"/>
            <w:vMerge w:val="restart"/>
            <w:tcBorders>
              <w:top w:val="nil"/>
              <w:left w:val="single" w:sz="4" w:space="0" w:color="auto"/>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C</w:t>
            </w:r>
            <w:r w:rsidRPr="00F67E48">
              <w:rPr>
                <w:rFonts w:ascii="Arial" w:eastAsia="ＭＳ Ｐゴシック" w:hAnsi="Arial" w:cs="Arial"/>
                <w:color w:val="000000"/>
                <w:kern w:val="0"/>
                <w:szCs w:val="18"/>
              </w:rPr>
              <w:t xml:space="preserve"> </w:t>
            </w:r>
          </w:p>
        </w:tc>
        <w:tc>
          <w:tcPr>
            <w:tcW w:w="641" w:type="dxa"/>
            <w:gridSpan w:val="2"/>
            <w:tcBorders>
              <w:top w:val="single" w:sz="4" w:space="0" w:color="auto"/>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S</w:t>
            </w:r>
            <w:r w:rsidRPr="00F67E48">
              <w:rPr>
                <w:rFonts w:ascii="Arial" w:eastAsia="ＭＳ Ｐゴシック" w:hAnsi="Arial" w:cs="Arial"/>
                <w:color w:val="000000"/>
                <w:kern w:val="0"/>
                <w:szCs w:val="18"/>
              </w:rPr>
              <w:t xml:space="preserve"> </w:t>
            </w:r>
          </w:p>
        </w:tc>
        <w:tc>
          <w:tcPr>
            <w:tcW w:w="286" w:type="dxa"/>
            <w:vMerge w:val="restart"/>
            <w:tcBorders>
              <w:top w:val="nil"/>
              <w:left w:val="single" w:sz="4" w:space="0" w:color="auto"/>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G</w:t>
            </w:r>
            <w:r w:rsidRPr="00F67E48">
              <w:rPr>
                <w:rFonts w:ascii="Arial" w:eastAsia="ＭＳ Ｐゴシック" w:hAnsi="Arial" w:cs="Arial"/>
                <w:color w:val="000000"/>
                <w:kern w:val="0"/>
                <w:szCs w:val="18"/>
              </w:rPr>
              <w:t xml:space="preserve"> </w:t>
            </w:r>
          </w:p>
        </w:tc>
        <w:tc>
          <w:tcPr>
            <w:tcW w:w="666" w:type="dxa"/>
            <w:vMerge/>
            <w:tcBorders>
              <w:top w:val="single" w:sz="4" w:space="0" w:color="auto"/>
              <w:left w:val="single" w:sz="4" w:space="0" w:color="auto"/>
              <w:bottom w:val="single" w:sz="4" w:space="0" w:color="auto"/>
              <w:right w:val="single" w:sz="4" w:space="0" w:color="auto"/>
            </w:tcBorders>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p>
        </w:tc>
        <w:tc>
          <w:tcPr>
            <w:tcW w:w="532" w:type="dxa"/>
            <w:vMerge/>
            <w:tcBorders>
              <w:top w:val="single" w:sz="4" w:space="0" w:color="auto"/>
              <w:left w:val="single" w:sz="4" w:space="0" w:color="auto"/>
              <w:bottom w:val="single" w:sz="4" w:space="0" w:color="auto"/>
              <w:right w:val="single" w:sz="4" w:space="0" w:color="auto"/>
            </w:tcBorders>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p>
        </w:tc>
        <w:tc>
          <w:tcPr>
            <w:tcW w:w="574" w:type="dxa"/>
            <w:vMerge/>
            <w:tcBorders>
              <w:top w:val="single" w:sz="4" w:space="0" w:color="auto"/>
              <w:left w:val="single" w:sz="4" w:space="0" w:color="auto"/>
              <w:bottom w:val="single" w:sz="4" w:space="0" w:color="auto"/>
              <w:right w:val="single" w:sz="4" w:space="0" w:color="auto"/>
            </w:tcBorders>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p>
        </w:tc>
        <w:tc>
          <w:tcPr>
            <w:tcW w:w="78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C023B"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スランプ</w:t>
            </w:r>
            <w:r>
              <w:rPr>
                <w:rFonts w:ascii="ＭＳ Ｐゴシック" w:eastAsia="ＭＳ Ｐゴシック" w:hAnsi="ＭＳ Ｐゴシック" w:cs="ＭＳ Ｐゴシック" w:hint="eastAsia"/>
                <w:color w:val="000000"/>
                <w:kern w:val="0"/>
                <w:szCs w:val="18"/>
              </w:rPr>
              <w:t>，</w:t>
            </w:r>
            <w:r w:rsidRPr="00F67E48">
              <w:rPr>
                <w:rFonts w:ascii="ＭＳ Ｐゴシック" w:eastAsia="ＭＳ Ｐゴシック" w:hAnsi="ＭＳ Ｐゴシック" w:cs="ＭＳ Ｐゴシック" w:hint="eastAsia"/>
                <w:color w:val="000000"/>
                <w:kern w:val="0"/>
                <w:szCs w:val="18"/>
              </w:rPr>
              <w:br/>
              <w:t>スランプ</w:t>
            </w:r>
          </w:p>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フロー</w:t>
            </w:r>
            <w:r w:rsidRPr="00F67E48">
              <w:rPr>
                <w:rFonts w:ascii="ＭＳ Ｐゴシック" w:eastAsia="ＭＳ Ｐゴシック" w:hAnsi="ＭＳ Ｐゴシック" w:cs="ＭＳ Ｐゴシック" w:hint="eastAsia"/>
                <w:color w:val="000000"/>
                <w:kern w:val="0"/>
                <w:szCs w:val="18"/>
              </w:rPr>
              <w:br/>
              <w:t>(cm)</w:t>
            </w:r>
          </w:p>
        </w:tc>
        <w:tc>
          <w:tcPr>
            <w:tcW w:w="284" w:type="dxa"/>
            <w:vMerge w:val="restart"/>
            <w:tcBorders>
              <w:top w:val="nil"/>
              <w:left w:val="single" w:sz="4" w:space="0" w:color="auto"/>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空気量</w:t>
            </w:r>
            <w:r w:rsidRPr="00F67E48">
              <w:rPr>
                <w:rFonts w:ascii="ＭＳ Ｐゴシック" w:eastAsia="ＭＳ Ｐゴシック" w:hAnsi="ＭＳ Ｐゴシック" w:cs="ＭＳ Ｐゴシック" w:hint="eastAsia"/>
                <w:color w:val="000000"/>
                <w:kern w:val="0"/>
                <w:szCs w:val="18"/>
              </w:rPr>
              <w:br/>
              <w:t>(%)</w:t>
            </w:r>
          </w:p>
        </w:tc>
        <w:tc>
          <w:tcPr>
            <w:tcW w:w="490" w:type="dxa"/>
            <w:vMerge/>
            <w:tcBorders>
              <w:top w:val="single" w:sz="4" w:space="0" w:color="auto"/>
              <w:left w:val="single" w:sz="4" w:space="0" w:color="auto"/>
              <w:bottom w:val="single" w:sz="4" w:space="0" w:color="auto"/>
              <w:right w:val="single" w:sz="4" w:space="0" w:color="auto"/>
            </w:tcBorders>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p>
        </w:tc>
        <w:tc>
          <w:tcPr>
            <w:tcW w:w="238" w:type="dxa"/>
            <w:vMerge/>
            <w:tcBorders>
              <w:top w:val="single" w:sz="4" w:space="0" w:color="auto"/>
              <w:left w:val="single" w:sz="4" w:space="0" w:color="auto"/>
              <w:bottom w:val="single" w:sz="4" w:space="0" w:color="auto"/>
              <w:right w:val="single" w:sz="4" w:space="0" w:color="auto"/>
            </w:tcBorders>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p>
        </w:tc>
        <w:tc>
          <w:tcPr>
            <w:tcW w:w="238" w:type="dxa"/>
            <w:vMerge/>
            <w:tcBorders>
              <w:top w:val="single" w:sz="4" w:space="0" w:color="auto"/>
              <w:left w:val="single" w:sz="4" w:space="0" w:color="auto"/>
              <w:bottom w:val="single" w:sz="4" w:space="0" w:color="auto"/>
              <w:right w:val="single" w:sz="4" w:space="0" w:color="auto"/>
            </w:tcBorders>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p>
        </w:tc>
        <w:tc>
          <w:tcPr>
            <w:tcW w:w="266" w:type="dxa"/>
            <w:vMerge/>
            <w:tcBorders>
              <w:top w:val="single" w:sz="4" w:space="0" w:color="auto"/>
              <w:left w:val="single" w:sz="4" w:space="0" w:color="auto"/>
              <w:bottom w:val="single" w:sz="4" w:space="0" w:color="auto"/>
              <w:right w:val="single" w:sz="4" w:space="0" w:color="auto"/>
            </w:tcBorders>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p>
        </w:tc>
        <w:tc>
          <w:tcPr>
            <w:tcW w:w="238" w:type="dxa"/>
            <w:vMerge/>
            <w:tcBorders>
              <w:top w:val="single" w:sz="4" w:space="0" w:color="auto"/>
              <w:left w:val="single" w:sz="4" w:space="0" w:color="auto"/>
              <w:bottom w:val="single" w:sz="4" w:space="0" w:color="auto"/>
              <w:right w:val="single" w:sz="4" w:space="0" w:color="auto"/>
            </w:tcBorders>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p>
        </w:tc>
        <w:tc>
          <w:tcPr>
            <w:tcW w:w="574" w:type="dxa"/>
            <w:vMerge/>
            <w:tcBorders>
              <w:top w:val="single" w:sz="4" w:space="0" w:color="auto"/>
              <w:left w:val="single" w:sz="4" w:space="0" w:color="auto"/>
              <w:bottom w:val="single" w:sz="4" w:space="0" w:color="auto"/>
              <w:right w:val="single" w:sz="4" w:space="0" w:color="auto"/>
            </w:tcBorders>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p>
        </w:tc>
        <w:tc>
          <w:tcPr>
            <w:tcW w:w="680" w:type="dxa"/>
            <w:vMerge/>
            <w:tcBorders>
              <w:top w:val="single" w:sz="4" w:space="0" w:color="auto"/>
              <w:left w:val="single" w:sz="4" w:space="0" w:color="auto"/>
              <w:bottom w:val="single" w:sz="4" w:space="0" w:color="auto"/>
              <w:right w:val="nil"/>
            </w:tcBorders>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p>
        </w:tc>
      </w:tr>
      <w:tr w:rsidR="001C023B" w:rsidRPr="00F67E48" w:rsidTr="00331B75">
        <w:trPr>
          <w:trHeight w:val="480"/>
          <w:jc w:val="center"/>
        </w:trPr>
        <w:tc>
          <w:tcPr>
            <w:tcW w:w="203" w:type="dxa"/>
            <w:vMerge/>
            <w:tcBorders>
              <w:top w:val="single" w:sz="4" w:space="0" w:color="auto"/>
              <w:left w:val="nil"/>
              <w:bottom w:val="single" w:sz="4" w:space="0" w:color="000000"/>
              <w:right w:val="single" w:sz="18" w:space="0" w:color="auto"/>
            </w:tcBorders>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p>
        </w:tc>
        <w:tc>
          <w:tcPr>
            <w:tcW w:w="1204" w:type="dxa"/>
            <w:vMerge/>
            <w:tcBorders>
              <w:top w:val="single" w:sz="4" w:space="0" w:color="auto"/>
              <w:left w:val="single" w:sz="18" w:space="0" w:color="auto"/>
              <w:bottom w:val="single" w:sz="4" w:space="0" w:color="auto"/>
              <w:right w:val="single" w:sz="4" w:space="0" w:color="auto"/>
            </w:tcBorders>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p>
        </w:tc>
        <w:tc>
          <w:tcPr>
            <w:tcW w:w="436" w:type="dxa"/>
            <w:vMerge/>
            <w:tcBorders>
              <w:top w:val="single" w:sz="4" w:space="0" w:color="auto"/>
              <w:left w:val="single" w:sz="4" w:space="0" w:color="auto"/>
              <w:bottom w:val="single" w:sz="4" w:space="0" w:color="auto"/>
              <w:right w:val="single" w:sz="4" w:space="0" w:color="auto"/>
            </w:tcBorders>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p>
        </w:tc>
        <w:tc>
          <w:tcPr>
            <w:tcW w:w="309" w:type="dxa"/>
            <w:vMerge/>
            <w:tcBorders>
              <w:top w:val="nil"/>
              <w:left w:val="single" w:sz="4" w:space="0" w:color="auto"/>
              <w:bottom w:val="single" w:sz="4" w:space="0" w:color="auto"/>
              <w:right w:val="single" w:sz="4" w:space="0" w:color="auto"/>
            </w:tcBorders>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p>
        </w:tc>
        <w:tc>
          <w:tcPr>
            <w:tcW w:w="280" w:type="dxa"/>
            <w:vMerge/>
            <w:tcBorders>
              <w:top w:val="nil"/>
              <w:left w:val="single" w:sz="4" w:space="0" w:color="auto"/>
              <w:bottom w:val="single" w:sz="4" w:space="0" w:color="auto"/>
              <w:right w:val="single" w:sz="4" w:space="0" w:color="auto"/>
            </w:tcBorders>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p>
        </w:tc>
        <w:tc>
          <w:tcPr>
            <w:tcW w:w="29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陸砂</w:t>
            </w:r>
          </w:p>
        </w:tc>
        <w:tc>
          <w:tcPr>
            <w:tcW w:w="347"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Pr>
                <w:rFonts w:ascii="ＭＳ Ｐゴシック" w:eastAsia="ＭＳ Ｐゴシック" w:hAnsi="ＭＳ Ｐゴシック" w:cs="ＭＳ Ｐゴシック" w:hint="eastAsia"/>
                <w:color w:val="000000"/>
                <w:kern w:val="0"/>
                <w:szCs w:val="18"/>
              </w:rPr>
              <w:t>BFS</w:t>
            </w:r>
          </w:p>
        </w:tc>
        <w:tc>
          <w:tcPr>
            <w:tcW w:w="286" w:type="dxa"/>
            <w:vMerge/>
            <w:tcBorders>
              <w:top w:val="nil"/>
              <w:left w:val="single" w:sz="4" w:space="0" w:color="auto"/>
              <w:bottom w:val="single" w:sz="4" w:space="0" w:color="auto"/>
              <w:right w:val="single" w:sz="4" w:space="0" w:color="auto"/>
            </w:tcBorders>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p>
        </w:tc>
        <w:tc>
          <w:tcPr>
            <w:tcW w:w="666" w:type="dxa"/>
            <w:vMerge/>
            <w:tcBorders>
              <w:top w:val="single" w:sz="4" w:space="0" w:color="auto"/>
              <w:left w:val="single" w:sz="4" w:space="0" w:color="auto"/>
              <w:bottom w:val="single" w:sz="4" w:space="0" w:color="auto"/>
              <w:right w:val="single" w:sz="4" w:space="0" w:color="auto"/>
            </w:tcBorders>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p>
        </w:tc>
        <w:tc>
          <w:tcPr>
            <w:tcW w:w="532" w:type="dxa"/>
            <w:vMerge/>
            <w:tcBorders>
              <w:top w:val="single" w:sz="4" w:space="0" w:color="auto"/>
              <w:left w:val="single" w:sz="4" w:space="0" w:color="auto"/>
              <w:bottom w:val="single" w:sz="4" w:space="0" w:color="auto"/>
              <w:right w:val="single" w:sz="4" w:space="0" w:color="auto"/>
            </w:tcBorders>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p>
        </w:tc>
        <w:tc>
          <w:tcPr>
            <w:tcW w:w="574" w:type="dxa"/>
            <w:vMerge/>
            <w:tcBorders>
              <w:top w:val="single" w:sz="4" w:space="0" w:color="auto"/>
              <w:left w:val="single" w:sz="4" w:space="0" w:color="auto"/>
              <w:bottom w:val="single" w:sz="4" w:space="0" w:color="auto"/>
              <w:right w:val="single" w:sz="4" w:space="0" w:color="auto"/>
            </w:tcBorders>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p>
        </w:tc>
        <w:tc>
          <w:tcPr>
            <w:tcW w:w="785" w:type="dxa"/>
            <w:vMerge/>
            <w:tcBorders>
              <w:top w:val="single" w:sz="4" w:space="0" w:color="auto"/>
              <w:left w:val="single" w:sz="4" w:space="0" w:color="auto"/>
              <w:bottom w:val="single" w:sz="4" w:space="0" w:color="000000"/>
              <w:right w:val="single" w:sz="4" w:space="0" w:color="000000"/>
            </w:tcBorders>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p>
        </w:tc>
        <w:tc>
          <w:tcPr>
            <w:tcW w:w="284" w:type="dxa"/>
            <w:vMerge/>
            <w:tcBorders>
              <w:top w:val="nil"/>
              <w:left w:val="single" w:sz="4" w:space="0" w:color="auto"/>
              <w:bottom w:val="single" w:sz="4" w:space="0" w:color="auto"/>
              <w:right w:val="single" w:sz="4" w:space="0" w:color="auto"/>
            </w:tcBorders>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p>
        </w:tc>
        <w:tc>
          <w:tcPr>
            <w:tcW w:w="490" w:type="dxa"/>
            <w:vMerge/>
            <w:tcBorders>
              <w:top w:val="single" w:sz="4" w:space="0" w:color="auto"/>
              <w:left w:val="single" w:sz="4" w:space="0" w:color="auto"/>
              <w:bottom w:val="single" w:sz="4" w:space="0" w:color="auto"/>
              <w:right w:val="single" w:sz="4" w:space="0" w:color="auto"/>
            </w:tcBorders>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p>
        </w:tc>
        <w:tc>
          <w:tcPr>
            <w:tcW w:w="238" w:type="dxa"/>
            <w:vMerge/>
            <w:tcBorders>
              <w:top w:val="single" w:sz="4" w:space="0" w:color="auto"/>
              <w:left w:val="single" w:sz="4" w:space="0" w:color="auto"/>
              <w:bottom w:val="single" w:sz="4" w:space="0" w:color="auto"/>
              <w:right w:val="single" w:sz="4" w:space="0" w:color="auto"/>
            </w:tcBorders>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p>
        </w:tc>
        <w:tc>
          <w:tcPr>
            <w:tcW w:w="238" w:type="dxa"/>
            <w:vMerge/>
            <w:tcBorders>
              <w:top w:val="single" w:sz="4" w:space="0" w:color="auto"/>
              <w:left w:val="single" w:sz="4" w:space="0" w:color="auto"/>
              <w:bottom w:val="single" w:sz="4" w:space="0" w:color="auto"/>
              <w:right w:val="single" w:sz="4" w:space="0" w:color="auto"/>
            </w:tcBorders>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p>
        </w:tc>
        <w:tc>
          <w:tcPr>
            <w:tcW w:w="266" w:type="dxa"/>
            <w:vMerge/>
            <w:tcBorders>
              <w:top w:val="single" w:sz="4" w:space="0" w:color="auto"/>
              <w:left w:val="single" w:sz="4" w:space="0" w:color="auto"/>
              <w:bottom w:val="single" w:sz="4" w:space="0" w:color="auto"/>
              <w:right w:val="single" w:sz="4" w:space="0" w:color="auto"/>
            </w:tcBorders>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p>
        </w:tc>
        <w:tc>
          <w:tcPr>
            <w:tcW w:w="238" w:type="dxa"/>
            <w:vMerge/>
            <w:tcBorders>
              <w:top w:val="single" w:sz="4" w:space="0" w:color="auto"/>
              <w:left w:val="single" w:sz="4" w:space="0" w:color="auto"/>
              <w:bottom w:val="single" w:sz="4" w:space="0" w:color="auto"/>
              <w:right w:val="single" w:sz="4" w:space="0" w:color="auto"/>
            </w:tcBorders>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p>
        </w:tc>
        <w:tc>
          <w:tcPr>
            <w:tcW w:w="574" w:type="dxa"/>
            <w:vMerge/>
            <w:tcBorders>
              <w:top w:val="single" w:sz="4" w:space="0" w:color="auto"/>
              <w:left w:val="single" w:sz="4" w:space="0" w:color="auto"/>
              <w:bottom w:val="single" w:sz="4" w:space="0" w:color="auto"/>
              <w:right w:val="single" w:sz="4" w:space="0" w:color="auto"/>
            </w:tcBorders>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p>
        </w:tc>
        <w:tc>
          <w:tcPr>
            <w:tcW w:w="680" w:type="dxa"/>
            <w:vMerge/>
            <w:tcBorders>
              <w:top w:val="single" w:sz="4" w:space="0" w:color="auto"/>
              <w:left w:val="single" w:sz="4" w:space="0" w:color="auto"/>
              <w:bottom w:val="single" w:sz="4" w:space="0" w:color="auto"/>
              <w:right w:val="nil"/>
            </w:tcBorders>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p>
        </w:tc>
      </w:tr>
      <w:tr w:rsidR="001C023B" w:rsidRPr="00F67E48" w:rsidTr="00331B75">
        <w:trPr>
          <w:trHeight w:val="270"/>
          <w:jc w:val="center"/>
        </w:trPr>
        <w:tc>
          <w:tcPr>
            <w:tcW w:w="203" w:type="dxa"/>
            <w:tcBorders>
              <w:top w:val="nil"/>
              <w:left w:val="nil"/>
              <w:bottom w:val="single" w:sz="4" w:space="0" w:color="auto"/>
              <w:right w:val="single" w:sz="18"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19</w:t>
            </w:r>
          </w:p>
        </w:tc>
        <w:tc>
          <w:tcPr>
            <w:tcW w:w="1204" w:type="dxa"/>
            <w:tcBorders>
              <w:top w:val="nil"/>
              <w:left w:val="single" w:sz="18" w:space="0" w:color="auto"/>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N100-55-4.5</w:t>
            </w:r>
          </w:p>
        </w:tc>
        <w:tc>
          <w:tcPr>
            <w:tcW w:w="43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55</w:t>
            </w:r>
          </w:p>
        </w:tc>
        <w:tc>
          <w:tcPr>
            <w:tcW w:w="426"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48.0 </w:t>
            </w:r>
          </w:p>
        </w:tc>
        <w:tc>
          <w:tcPr>
            <w:tcW w:w="309"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176</w:t>
            </w:r>
          </w:p>
        </w:tc>
        <w:tc>
          <w:tcPr>
            <w:tcW w:w="280"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320</w:t>
            </w:r>
          </w:p>
        </w:tc>
        <w:tc>
          <w:tcPr>
            <w:tcW w:w="29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845 </w:t>
            </w:r>
          </w:p>
        </w:tc>
        <w:tc>
          <w:tcPr>
            <w:tcW w:w="347"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0 </w:t>
            </w:r>
          </w:p>
        </w:tc>
        <w:tc>
          <w:tcPr>
            <w:tcW w:w="28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934 </w:t>
            </w:r>
          </w:p>
        </w:tc>
        <w:tc>
          <w:tcPr>
            <w:tcW w:w="66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0.25</w:t>
            </w:r>
          </w:p>
        </w:tc>
        <w:tc>
          <w:tcPr>
            <w:tcW w:w="532"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0.0023 </w:t>
            </w:r>
          </w:p>
        </w:tc>
        <w:tc>
          <w:tcPr>
            <w:tcW w:w="57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785" w:type="dxa"/>
            <w:tcBorders>
              <w:top w:val="single" w:sz="4" w:space="0" w:color="auto"/>
              <w:left w:val="nil"/>
              <w:bottom w:val="single" w:sz="4" w:space="0" w:color="auto"/>
              <w:right w:val="single" w:sz="4" w:space="0" w:color="000000"/>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19.0 </w:t>
            </w:r>
          </w:p>
        </w:tc>
        <w:tc>
          <w:tcPr>
            <w:tcW w:w="28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3.7 </w:t>
            </w:r>
          </w:p>
        </w:tc>
        <w:tc>
          <w:tcPr>
            <w:tcW w:w="490"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66"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　</w:t>
            </w:r>
          </w:p>
        </w:tc>
        <w:tc>
          <w:tcPr>
            <w:tcW w:w="574"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41.5 </w:t>
            </w:r>
          </w:p>
        </w:tc>
        <w:tc>
          <w:tcPr>
            <w:tcW w:w="680" w:type="dxa"/>
            <w:tcBorders>
              <w:top w:val="nil"/>
              <w:left w:val="nil"/>
              <w:bottom w:val="single" w:sz="4" w:space="0" w:color="auto"/>
              <w:right w:val="nil"/>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29.4 </w:t>
            </w:r>
          </w:p>
        </w:tc>
      </w:tr>
      <w:tr w:rsidR="001C023B" w:rsidRPr="00F67E48" w:rsidTr="00331B75">
        <w:trPr>
          <w:trHeight w:val="270"/>
          <w:jc w:val="center"/>
        </w:trPr>
        <w:tc>
          <w:tcPr>
            <w:tcW w:w="203" w:type="dxa"/>
            <w:tcBorders>
              <w:top w:val="nil"/>
              <w:left w:val="nil"/>
              <w:bottom w:val="single" w:sz="4" w:space="0" w:color="auto"/>
              <w:right w:val="single" w:sz="18"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1</w:t>
            </w:r>
          </w:p>
        </w:tc>
        <w:tc>
          <w:tcPr>
            <w:tcW w:w="1204" w:type="dxa"/>
            <w:tcBorders>
              <w:top w:val="nil"/>
              <w:left w:val="single" w:sz="18" w:space="0" w:color="auto"/>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N100-55-4.5</w:t>
            </w:r>
          </w:p>
        </w:tc>
        <w:tc>
          <w:tcPr>
            <w:tcW w:w="43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55</w:t>
            </w:r>
          </w:p>
        </w:tc>
        <w:tc>
          <w:tcPr>
            <w:tcW w:w="426"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48.0 </w:t>
            </w:r>
          </w:p>
        </w:tc>
        <w:tc>
          <w:tcPr>
            <w:tcW w:w="309"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176</w:t>
            </w:r>
          </w:p>
        </w:tc>
        <w:tc>
          <w:tcPr>
            <w:tcW w:w="280"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320</w:t>
            </w:r>
          </w:p>
        </w:tc>
        <w:tc>
          <w:tcPr>
            <w:tcW w:w="29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845 </w:t>
            </w:r>
          </w:p>
        </w:tc>
        <w:tc>
          <w:tcPr>
            <w:tcW w:w="347"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0 </w:t>
            </w:r>
          </w:p>
        </w:tc>
        <w:tc>
          <w:tcPr>
            <w:tcW w:w="28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934</w:t>
            </w:r>
          </w:p>
        </w:tc>
        <w:tc>
          <w:tcPr>
            <w:tcW w:w="66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0.25</w:t>
            </w:r>
          </w:p>
        </w:tc>
        <w:tc>
          <w:tcPr>
            <w:tcW w:w="532"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0.0020 </w:t>
            </w:r>
          </w:p>
        </w:tc>
        <w:tc>
          <w:tcPr>
            <w:tcW w:w="57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785" w:type="dxa"/>
            <w:tcBorders>
              <w:top w:val="single" w:sz="4" w:space="0" w:color="auto"/>
              <w:left w:val="nil"/>
              <w:bottom w:val="single" w:sz="4" w:space="0" w:color="auto"/>
              <w:right w:val="single" w:sz="4" w:space="0" w:color="000000"/>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19.5 </w:t>
            </w:r>
          </w:p>
        </w:tc>
        <w:tc>
          <w:tcPr>
            <w:tcW w:w="28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3.9 </w:t>
            </w:r>
          </w:p>
        </w:tc>
        <w:tc>
          <w:tcPr>
            <w:tcW w:w="490"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　</w:t>
            </w:r>
          </w:p>
        </w:tc>
        <w:tc>
          <w:tcPr>
            <w:tcW w:w="266"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　</w:t>
            </w:r>
          </w:p>
        </w:tc>
        <w:tc>
          <w:tcPr>
            <w:tcW w:w="238"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574"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41.0 </w:t>
            </w:r>
          </w:p>
        </w:tc>
        <w:tc>
          <w:tcPr>
            <w:tcW w:w="680" w:type="dxa"/>
            <w:tcBorders>
              <w:top w:val="nil"/>
              <w:left w:val="nil"/>
              <w:bottom w:val="single" w:sz="4" w:space="0" w:color="auto"/>
              <w:right w:val="nil"/>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29.7 </w:t>
            </w:r>
          </w:p>
        </w:tc>
      </w:tr>
      <w:tr w:rsidR="001C023B" w:rsidRPr="00F67E48" w:rsidTr="00331B75">
        <w:trPr>
          <w:trHeight w:val="270"/>
          <w:jc w:val="center"/>
        </w:trPr>
        <w:tc>
          <w:tcPr>
            <w:tcW w:w="203" w:type="dxa"/>
            <w:tcBorders>
              <w:top w:val="nil"/>
              <w:left w:val="nil"/>
              <w:bottom w:val="single" w:sz="4" w:space="0" w:color="auto"/>
              <w:right w:val="single" w:sz="18"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18</w:t>
            </w:r>
          </w:p>
        </w:tc>
        <w:tc>
          <w:tcPr>
            <w:tcW w:w="1204" w:type="dxa"/>
            <w:tcBorders>
              <w:top w:val="nil"/>
              <w:left w:val="single" w:sz="18" w:space="0" w:color="auto"/>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H25-55-4.5</w:t>
            </w:r>
          </w:p>
        </w:tc>
        <w:tc>
          <w:tcPr>
            <w:tcW w:w="43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55</w:t>
            </w:r>
          </w:p>
        </w:tc>
        <w:tc>
          <w:tcPr>
            <w:tcW w:w="426"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47.0 </w:t>
            </w:r>
          </w:p>
        </w:tc>
        <w:tc>
          <w:tcPr>
            <w:tcW w:w="309"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180</w:t>
            </w:r>
          </w:p>
        </w:tc>
        <w:tc>
          <w:tcPr>
            <w:tcW w:w="280"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327</w:t>
            </w:r>
          </w:p>
        </w:tc>
        <w:tc>
          <w:tcPr>
            <w:tcW w:w="29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632 </w:t>
            </w:r>
          </w:p>
        </w:tc>
        <w:tc>
          <w:tcPr>
            <w:tcW w:w="347"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192 </w:t>
            </w:r>
          </w:p>
        </w:tc>
        <w:tc>
          <w:tcPr>
            <w:tcW w:w="28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943 </w:t>
            </w:r>
          </w:p>
        </w:tc>
        <w:tc>
          <w:tcPr>
            <w:tcW w:w="66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0.25</w:t>
            </w:r>
          </w:p>
        </w:tc>
        <w:tc>
          <w:tcPr>
            <w:tcW w:w="532"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0.0015 </w:t>
            </w:r>
          </w:p>
        </w:tc>
        <w:tc>
          <w:tcPr>
            <w:tcW w:w="57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785" w:type="dxa"/>
            <w:tcBorders>
              <w:top w:val="single" w:sz="4" w:space="0" w:color="auto"/>
              <w:left w:val="nil"/>
              <w:bottom w:val="single" w:sz="4" w:space="0" w:color="auto"/>
              <w:right w:val="single" w:sz="4" w:space="0" w:color="000000"/>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19.0 </w:t>
            </w:r>
          </w:p>
        </w:tc>
        <w:tc>
          <w:tcPr>
            <w:tcW w:w="28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4.4 </w:t>
            </w:r>
          </w:p>
        </w:tc>
        <w:tc>
          <w:tcPr>
            <w:tcW w:w="490"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66"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　</w:t>
            </w:r>
          </w:p>
        </w:tc>
        <w:tc>
          <w:tcPr>
            <w:tcW w:w="574"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39.6 </w:t>
            </w:r>
          </w:p>
        </w:tc>
        <w:tc>
          <w:tcPr>
            <w:tcW w:w="680" w:type="dxa"/>
            <w:tcBorders>
              <w:top w:val="nil"/>
              <w:left w:val="nil"/>
              <w:bottom w:val="single" w:sz="4" w:space="0" w:color="auto"/>
              <w:right w:val="nil"/>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30.0 </w:t>
            </w:r>
          </w:p>
        </w:tc>
      </w:tr>
      <w:tr w:rsidR="001C023B" w:rsidRPr="00F67E48" w:rsidTr="00331B75">
        <w:trPr>
          <w:trHeight w:val="270"/>
          <w:jc w:val="center"/>
        </w:trPr>
        <w:tc>
          <w:tcPr>
            <w:tcW w:w="203" w:type="dxa"/>
            <w:tcBorders>
              <w:top w:val="nil"/>
              <w:left w:val="nil"/>
              <w:bottom w:val="single" w:sz="4" w:space="0" w:color="auto"/>
              <w:right w:val="single" w:sz="18"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14</w:t>
            </w:r>
          </w:p>
        </w:tc>
        <w:tc>
          <w:tcPr>
            <w:tcW w:w="1204" w:type="dxa"/>
            <w:tcBorders>
              <w:top w:val="nil"/>
              <w:left w:val="single" w:sz="18" w:space="0" w:color="auto"/>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H50-55-4.5</w:t>
            </w:r>
          </w:p>
        </w:tc>
        <w:tc>
          <w:tcPr>
            <w:tcW w:w="43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55</w:t>
            </w:r>
          </w:p>
        </w:tc>
        <w:tc>
          <w:tcPr>
            <w:tcW w:w="426"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46.1 </w:t>
            </w:r>
          </w:p>
        </w:tc>
        <w:tc>
          <w:tcPr>
            <w:tcW w:w="309"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184</w:t>
            </w:r>
          </w:p>
        </w:tc>
        <w:tc>
          <w:tcPr>
            <w:tcW w:w="280"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335</w:t>
            </w:r>
          </w:p>
        </w:tc>
        <w:tc>
          <w:tcPr>
            <w:tcW w:w="29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398 </w:t>
            </w:r>
          </w:p>
        </w:tc>
        <w:tc>
          <w:tcPr>
            <w:tcW w:w="347"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404 </w:t>
            </w:r>
          </w:p>
        </w:tc>
        <w:tc>
          <w:tcPr>
            <w:tcW w:w="28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951 </w:t>
            </w:r>
          </w:p>
        </w:tc>
        <w:tc>
          <w:tcPr>
            <w:tcW w:w="66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0.25</w:t>
            </w:r>
          </w:p>
        </w:tc>
        <w:tc>
          <w:tcPr>
            <w:tcW w:w="532"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0.0010 </w:t>
            </w:r>
          </w:p>
        </w:tc>
        <w:tc>
          <w:tcPr>
            <w:tcW w:w="57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785" w:type="dxa"/>
            <w:tcBorders>
              <w:top w:val="single" w:sz="4" w:space="0" w:color="auto"/>
              <w:left w:val="nil"/>
              <w:bottom w:val="single" w:sz="4" w:space="0" w:color="auto"/>
              <w:right w:val="single" w:sz="4" w:space="0" w:color="000000"/>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19.5 </w:t>
            </w:r>
          </w:p>
        </w:tc>
        <w:tc>
          <w:tcPr>
            <w:tcW w:w="28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4.1 </w:t>
            </w:r>
          </w:p>
        </w:tc>
        <w:tc>
          <w:tcPr>
            <w:tcW w:w="490"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66"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　</w:t>
            </w:r>
          </w:p>
        </w:tc>
        <w:tc>
          <w:tcPr>
            <w:tcW w:w="574"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39.1 </w:t>
            </w:r>
          </w:p>
        </w:tc>
        <w:tc>
          <w:tcPr>
            <w:tcW w:w="680" w:type="dxa"/>
            <w:tcBorders>
              <w:top w:val="nil"/>
              <w:left w:val="nil"/>
              <w:bottom w:val="single" w:sz="4" w:space="0" w:color="auto"/>
              <w:right w:val="nil"/>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31.3 </w:t>
            </w:r>
          </w:p>
        </w:tc>
      </w:tr>
      <w:tr w:rsidR="001C023B" w:rsidRPr="00F67E48" w:rsidTr="00331B75">
        <w:trPr>
          <w:trHeight w:val="270"/>
          <w:jc w:val="center"/>
        </w:trPr>
        <w:tc>
          <w:tcPr>
            <w:tcW w:w="203" w:type="dxa"/>
            <w:tcBorders>
              <w:top w:val="nil"/>
              <w:left w:val="nil"/>
              <w:bottom w:val="single" w:sz="4" w:space="0" w:color="auto"/>
              <w:right w:val="single" w:sz="18"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3</w:t>
            </w:r>
          </w:p>
        </w:tc>
        <w:tc>
          <w:tcPr>
            <w:tcW w:w="1204" w:type="dxa"/>
            <w:tcBorders>
              <w:top w:val="nil"/>
              <w:left w:val="single" w:sz="18" w:space="0" w:color="auto"/>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H50-55-4.5</w:t>
            </w:r>
          </w:p>
        </w:tc>
        <w:tc>
          <w:tcPr>
            <w:tcW w:w="43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55</w:t>
            </w:r>
          </w:p>
        </w:tc>
        <w:tc>
          <w:tcPr>
            <w:tcW w:w="426"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46.1 </w:t>
            </w:r>
          </w:p>
        </w:tc>
        <w:tc>
          <w:tcPr>
            <w:tcW w:w="309"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184</w:t>
            </w:r>
          </w:p>
        </w:tc>
        <w:tc>
          <w:tcPr>
            <w:tcW w:w="280"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335</w:t>
            </w:r>
          </w:p>
        </w:tc>
        <w:tc>
          <w:tcPr>
            <w:tcW w:w="29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398 </w:t>
            </w:r>
          </w:p>
        </w:tc>
        <w:tc>
          <w:tcPr>
            <w:tcW w:w="347"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404 </w:t>
            </w:r>
          </w:p>
        </w:tc>
        <w:tc>
          <w:tcPr>
            <w:tcW w:w="28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951</w:t>
            </w:r>
          </w:p>
        </w:tc>
        <w:tc>
          <w:tcPr>
            <w:tcW w:w="66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0.25</w:t>
            </w:r>
          </w:p>
        </w:tc>
        <w:tc>
          <w:tcPr>
            <w:tcW w:w="532"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0.0010 </w:t>
            </w:r>
          </w:p>
        </w:tc>
        <w:tc>
          <w:tcPr>
            <w:tcW w:w="57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785" w:type="dxa"/>
            <w:tcBorders>
              <w:top w:val="single" w:sz="4" w:space="0" w:color="auto"/>
              <w:left w:val="nil"/>
              <w:bottom w:val="single" w:sz="4" w:space="0" w:color="auto"/>
              <w:right w:val="single" w:sz="4" w:space="0" w:color="000000"/>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19.0 </w:t>
            </w:r>
          </w:p>
        </w:tc>
        <w:tc>
          <w:tcPr>
            <w:tcW w:w="28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4.5 </w:t>
            </w:r>
          </w:p>
        </w:tc>
        <w:tc>
          <w:tcPr>
            <w:tcW w:w="490"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　</w:t>
            </w:r>
          </w:p>
        </w:tc>
        <w:tc>
          <w:tcPr>
            <w:tcW w:w="266"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　</w:t>
            </w:r>
          </w:p>
        </w:tc>
        <w:tc>
          <w:tcPr>
            <w:tcW w:w="238"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574"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39.7 </w:t>
            </w:r>
          </w:p>
        </w:tc>
        <w:tc>
          <w:tcPr>
            <w:tcW w:w="680" w:type="dxa"/>
            <w:tcBorders>
              <w:top w:val="nil"/>
              <w:left w:val="nil"/>
              <w:bottom w:val="single" w:sz="4" w:space="0" w:color="auto"/>
              <w:right w:val="nil"/>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30.8 </w:t>
            </w:r>
          </w:p>
        </w:tc>
      </w:tr>
      <w:tr w:rsidR="001C023B" w:rsidRPr="00F67E48" w:rsidTr="00331B75">
        <w:trPr>
          <w:trHeight w:val="270"/>
          <w:jc w:val="center"/>
        </w:trPr>
        <w:tc>
          <w:tcPr>
            <w:tcW w:w="203" w:type="dxa"/>
            <w:tcBorders>
              <w:top w:val="nil"/>
              <w:left w:val="nil"/>
              <w:bottom w:val="single" w:sz="4" w:space="0" w:color="auto"/>
              <w:right w:val="single" w:sz="18"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13</w:t>
            </w:r>
          </w:p>
        </w:tc>
        <w:tc>
          <w:tcPr>
            <w:tcW w:w="1204" w:type="dxa"/>
            <w:tcBorders>
              <w:top w:val="nil"/>
              <w:left w:val="single" w:sz="18" w:space="0" w:color="auto"/>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H100-55-4.5</w:t>
            </w:r>
          </w:p>
        </w:tc>
        <w:tc>
          <w:tcPr>
            <w:tcW w:w="43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55</w:t>
            </w:r>
          </w:p>
        </w:tc>
        <w:tc>
          <w:tcPr>
            <w:tcW w:w="426"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44.8 </w:t>
            </w:r>
          </w:p>
        </w:tc>
        <w:tc>
          <w:tcPr>
            <w:tcW w:w="309"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194</w:t>
            </w:r>
          </w:p>
        </w:tc>
        <w:tc>
          <w:tcPr>
            <w:tcW w:w="280"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353</w:t>
            </w:r>
          </w:p>
        </w:tc>
        <w:tc>
          <w:tcPr>
            <w:tcW w:w="29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0 </w:t>
            </w:r>
          </w:p>
        </w:tc>
        <w:tc>
          <w:tcPr>
            <w:tcW w:w="347"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767 </w:t>
            </w:r>
          </w:p>
        </w:tc>
        <w:tc>
          <w:tcPr>
            <w:tcW w:w="28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951 </w:t>
            </w:r>
          </w:p>
        </w:tc>
        <w:tc>
          <w:tcPr>
            <w:tcW w:w="66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0.25</w:t>
            </w:r>
          </w:p>
        </w:tc>
        <w:tc>
          <w:tcPr>
            <w:tcW w:w="532"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0.0010 </w:t>
            </w:r>
          </w:p>
        </w:tc>
        <w:tc>
          <w:tcPr>
            <w:tcW w:w="57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785" w:type="dxa"/>
            <w:tcBorders>
              <w:top w:val="single" w:sz="4" w:space="0" w:color="auto"/>
              <w:left w:val="nil"/>
              <w:bottom w:val="single" w:sz="4" w:space="0" w:color="auto"/>
              <w:right w:val="single" w:sz="4" w:space="0" w:color="000000"/>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19.0 </w:t>
            </w:r>
          </w:p>
        </w:tc>
        <w:tc>
          <w:tcPr>
            <w:tcW w:w="28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4.5 </w:t>
            </w:r>
          </w:p>
        </w:tc>
        <w:tc>
          <w:tcPr>
            <w:tcW w:w="490"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66"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　</w:t>
            </w:r>
          </w:p>
        </w:tc>
        <w:tc>
          <w:tcPr>
            <w:tcW w:w="574"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37.1 </w:t>
            </w:r>
          </w:p>
        </w:tc>
        <w:tc>
          <w:tcPr>
            <w:tcW w:w="680" w:type="dxa"/>
            <w:tcBorders>
              <w:top w:val="nil"/>
              <w:left w:val="nil"/>
              <w:bottom w:val="single" w:sz="4" w:space="0" w:color="auto"/>
              <w:right w:val="nil"/>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31.6 </w:t>
            </w:r>
          </w:p>
        </w:tc>
      </w:tr>
      <w:tr w:rsidR="001C023B" w:rsidRPr="00F67E48" w:rsidTr="00331B75">
        <w:trPr>
          <w:trHeight w:val="270"/>
          <w:jc w:val="center"/>
        </w:trPr>
        <w:tc>
          <w:tcPr>
            <w:tcW w:w="203" w:type="dxa"/>
            <w:tcBorders>
              <w:top w:val="nil"/>
              <w:left w:val="nil"/>
              <w:bottom w:val="single" w:sz="4" w:space="0" w:color="auto"/>
              <w:right w:val="single" w:sz="18"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2</w:t>
            </w:r>
          </w:p>
        </w:tc>
        <w:tc>
          <w:tcPr>
            <w:tcW w:w="1204" w:type="dxa"/>
            <w:tcBorders>
              <w:top w:val="nil"/>
              <w:left w:val="single" w:sz="18" w:space="0" w:color="auto"/>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H100-55-4.5</w:t>
            </w:r>
          </w:p>
        </w:tc>
        <w:tc>
          <w:tcPr>
            <w:tcW w:w="43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55</w:t>
            </w:r>
          </w:p>
        </w:tc>
        <w:tc>
          <w:tcPr>
            <w:tcW w:w="426"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43.6 </w:t>
            </w:r>
          </w:p>
        </w:tc>
        <w:tc>
          <w:tcPr>
            <w:tcW w:w="309"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196</w:t>
            </w:r>
          </w:p>
        </w:tc>
        <w:tc>
          <w:tcPr>
            <w:tcW w:w="280"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356</w:t>
            </w:r>
          </w:p>
        </w:tc>
        <w:tc>
          <w:tcPr>
            <w:tcW w:w="29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0 </w:t>
            </w:r>
          </w:p>
        </w:tc>
        <w:tc>
          <w:tcPr>
            <w:tcW w:w="347"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743 </w:t>
            </w:r>
          </w:p>
        </w:tc>
        <w:tc>
          <w:tcPr>
            <w:tcW w:w="28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967</w:t>
            </w:r>
          </w:p>
        </w:tc>
        <w:tc>
          <w:tcPr>
            <w:tcW w:w="66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0.25</w:t>
            </w:r>
          </w:p>
        </w:tc>
        <w:tc>
          <w:tcPr>
            <w:tcW w:w="532"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57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785" w:type="dxa"/>
            <w:tcBorders>
              <w:top w:val="single" w:sz="4" w:space="0" w:color="auto"/>
              <w:left w:val="nil"/>
              <w:bottom w:val="single" w:sz="4" w:space="0" w:color="auto"/>
              <w:right w:val="single" w:sz="4" w:space="0" w:color="000000"/>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19.0 </w:t>
            </w:r>
          </w:p>
        </w:tc>
        <w:tc>
          <w:tcPr>
            <w:tcW w:w="28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4.7 </w:t>
            </w:r>
          </w:p>
        </w:tc>
        <w:tc>
          <w:tcPr>
            <w:tcW w:w="490"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　</w:t>
            </w:r>
          </w:p>
        </w:tc>
        <w:tc>
          <w:tcPr>
            <w:tcW w:w="266"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　</w:t>
            </w:r>
          </w:p>
        </w:tc>
        <w:tc>
          <w:tcPr>
            <w:tcW w:w="238"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574"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35.5 </w:t>
            </w:r>
          </w:p>
        </w:tc>
        <w:tc>
          <w:tcPr>
            <w:tcW w:w="680" w:type="dxa"/>
            <w:tcBorders>
              <w:top w:val="nil"/>
              <w:left w:val="nil"/>
              <w:bottom w:val="single" w:sz="4" w:space="0" w:color="auto"/>
              <w:right w:val="nil"/>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31.9 </w:t>
            </w:r>
          </w:p>
        </w:tc>
      </w:tr>
      <w:tr w:rsidR="001C023B" w:rsidRPr="00F67E48" w:rsidTr="00331B75">
        <w:trPr>
          <w:trHeight w:val="270"/>
          <w:jc w:val="center"/>
        </w:trPr>
        <w:tc>
          <w:tcPr>
            <w:tcW w:w="203" w:type="dxa"/>
            <w:tcBorders>
              <w:top w:val="nil"/>
              <w:left w:val="nil"/>
              <w:bottom w:val="single" w:sz="4" w:space="0" w:color="auto"/>
              <w:right w:val="single" w:sz="18"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10</w:t>
            </w:r>
          </w:p>
        </w:tc>
        <w:tc>
          <w:tcPr>
            <w:tcW w:w="1204" w:type="dxa"/>
            <w:tcBorders>
              <w:top w:val="nil"/>
              <w:left w:val="single" w:sz="18" w:space="0" w:color="auto"/>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B50-55-4.5</w:t>
            </w:r>
          </w:p>
        </w:tc>
        <w:tc>
          <w:tcPr>
            <w:tcW w:w="43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55</w:t>
            </w:r>
          </w:p>
        </w:tc>
        <w:tc>
          <w:tcPr>
            <w:tcW w:w="426"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45.5 </w:t>
            </w:r>
          </w:p>
        </w:tc>
        <w:tc>
          <w:tcPr>
            <w:tcW w:w="309"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188</w:t>
            </w:r>
          </w:p>
        </w:tc>
        <w:tc>
          <w:tcPr>
            <w:tcW w:w="280"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342</w:t>
            </w:r>
          </w:p>
        </w:tc>
        <w:tc>
          <w:tcPr>
            <w:tcW w:w="29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390 </w:t>
            </w:r>
          </w:p>
        </w:tc>
        <w:tc>
          <w:tcPr>
            <w:tcW w:w="347"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420 </w:t>
            </w:r>
          </w:p>
        </w:tc>
        <w:tc>
          <w:tcPr>
            <w:tcW w:w="28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951 </w:t>
            </w:r>
          </w:p>
        </w:tc>
        <w:tc>
          <w:tcPr>
            <w:tcW w:w="66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0.25</w:t>
            </w:r>
          </w:p>
        </w:tc>
        <w:tc>
          <w:tcPr>
            <w:tcW w:w="532"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0.0005 </w:t>
            </w:r>
          </w:p>
        </w:tc>
        <w:tc>
          <w:tcPr>
            <w:tcW w:w="57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785" w:type="dxa"/>
            <w:tcBorders>
              <w:top w:val="single" w:sz="4" w:space="0" w:color="auto"/>
              <w:left w:val="nil"/>
              <w:bottom w:val="single" w:sz="4" w:space="0" w:color="auto"/>
              <w:right w:val="single" w:sz="4" w:space="0" w:color="000000"/>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18.5 </w:t>
            </w:r>
          </w:p>
        </w:tc>
        <w:tc>
          <w:tcPr>
            <w:tcW w:w="28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4.8 </w:t>
            </w:r>
          </w:p>
        </w:tc>
        <w:tc>
          <w:tcPr>
            <w:tcW w:w="490"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66"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　</w:t>
            </w:r>
          </w:p>
        </w:tc>
        <w:tc>
          <w:tcPr>
            <w:tcW w:w="574"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37.8 </w:t>
            </w:r>
          </w:p>
        </w:tc>
        <w:tc>
          <w:tcPr>
            <w:tcW w:w="680" w:type="dxa"/>
            <w:tcBorders>
              <w:top w:val="nil"/>
              <w:left w:val="nil"/>
              <w:bottom w:val="single" w:sz="4" w:space="0" w:color="auto"/>
              <w:right w:val="nil"/>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26.8 </w:t>
            </w:r>
          </w:p>
        </w:tc>
      </w:tr>
      <w:tr w:rsidR="001C023B" w:rsidRPr="00F67E48" w:rsidTr="00331B75">
        <w:trPr>
          <w:trHeight w:val="270"/>
          <w:jc w:val="center"/>
        </w:trPr>
        <w:tc>
          <w:tcPr>
            <w:tcW w:w="203" w:type="dxa"/>
            <w:tcBorders>
              <w:top w:val="nil"/>
              <w:left w:val="nil"/>
              <w:bottom w:val="single" w:sz="4" w:space="0" w:color="auto"/>
              <w:right w:val="single" w:sz="18"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11</w:t>
            </w:r>
          </w:p>
        </w:tc>
        <w:tc>
          <w:tcPr>
            <w:tcW w:w="1204" w:type="dxa"/>
            <w:tcBorders>
              <w:top w:val="nil"/>
              <w:left w:val="single" w:sz="18" w:space="0" w:color="auto"/>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R50-55-4.5</w:t>
            </w:r>
          </w:p>
        </w:tc>
        <w:tc>
          <w:tcPr>
            <w:tcW w:w="43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55</w:t>
            </w:r>
          </w:p>
        </w:tc>
        <w:tc>
          <w:tcPr>
            <w:tcW w:w="426"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45.1 </w:t>
            </w:r>
          </w:p>
        </w:tc>
        <w:tc>
          <w:tcPr>
            <w:tcW w:w="309"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184</w:t>
            </w:r>
          </w:p>
        </w:tc>
        <w:tc>
          <w:tcPr>
            <w:tcW w:w="280"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335</w:t>
            </w:r>
          </w:p>
        </w:tc>
        <w:tc>
          <w:tcPr>
            <w:tcW w:w="29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390 </w:t>
            </w:r>
          </w:p>
        </w:tc>
        <w:tc>
          <w:tcPr>
            <w:tcW w:w="347"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393 </w:t>
            </w:r>
          </w:p>
        </w:tc>
        <w:tc>
          <w:tcPr>
            <w:tcW w:w="28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967 </w:t>
            </w:r>
          </w:p>
        </w:tc>
        <w:tc>
          <w:tcPr>
            <w:tcW w:w="66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0.25</w:t>
            </w:r>
          </w:p>
        </w:tc>
        <w:tc>
          <w:tcPr>
            <w:tcW w:w="532"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0.0015 </w:t>
            </w:r>
          </w:p>
        </w:tc>
        <w:tc>
          <w:tcPr>
            <w:tcW w:w="57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785" w:type="dxa"/>
            <w:tcBorders>
              <w:top w:val="single" w:sz="4" w:space="0" w:color="auto"/>
              <w:left w:val="nil"/>
              <w:bottom w:val="single" w:sz="4" w:space="0" w:color="auto"/>
              <w:right w:val="single" w:sz="4" w:space="0" w:color="000000"/>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18.5 </w:t>
            </w:r>
          </w:p>
        </w:tc>
        <w:tc>
          <w:tcPr>
            <w:tcW w:w="28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4.6 </w:t>
            </w:r>
          </w:p>
        </w:tc>
        <w:tc>
          <w:tcPr>
            <w:tcW w:w="490"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66"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　</w:t>
            </w:r>
          </w:p>
        </w:tc>
        <w:tc>
          <w:tcPr>
            <w:tcW w:w="574"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38.4 </w:t>
            </w:r>
          </w:p>
        </w:tc>
        <w:tc>
          <w:tcPr>
            <w:tcW w:w="680" w:type="dxa"/>
            <w:tcBorders>
              <w:top w:val="nil"/>
              <w:left w:val="nil"/>
              <w:bottom w:val="single" w:sz="4" w:space="0" w:color="auto"/>
              <w:right w:val="nil"/>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29.1 </w:t>
            </w:r>
          </w:p>
        </w:tc>
      </w:tr>
      <w:tr w:rsidR="001C023B" w:rsidRPr="00F67E48" w:rsidTr="00331B75">
        <w:trPr>
          <w:trHeight w:val="270"/>
          <w:jc w:val="center"/>
        </w:trPr>
        <w:tc>
          <w:tcPr>
            <w:tcW w:w="203" w:type="dxa"/>
            <w:tcBorders>
              <w:top w:val="nil"/>
              <w:left w:val="nil"/>
              <w:bottom w:val="single" w:sz="4" w:space="0" w:color="auto"/>
              <w:right w:val="single" w:sz="18"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6</w:t>
            </w:r>
          </w:p>
        </w:tc>
        <w:tc>
          <w:tcPr>
            <w:tcW w:w="1204" w:type="dxa"/>
            <w:tcBorders>
              <w:top w:val="nil"/>
              <w:left w:val="single" w:sz="18" w:space="0" w:color="auto"/>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N100-45-4.5</w:t>
            </w:r>
          </w:p>
        </w:tc>
        <w:tc>
          <w:tcPr>
            <w:tcW w:w="43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45</w:t>
            </w:r>
          </w:p>
        </w:tc>
        <w:tc>
          <w:tcPr>
            <w:tcW w:w="426"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46.2 </w:t>
            </w:r>
          </w:p>
        </w:tc>
        <w:tc>
          <w:tcPr>
            <w:tcW w:w="309"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176</w:t>
            </w:r>
          </w:p>
        </w:tc>
        <w:tc>
          <w:tcPr>
            <w:tcW w:w="280"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391</w:t>
            </w:r>
          </w:p>
        </w:tc>
        <w:tc>
          <w:tcPr>
            <w:tcW w:w="29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787 </w:t>
            </w:r>
          </w:p>
        </w:tc>
        <w:tc>
          <w:tcPr>
            <w:tcW w:w="347"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0 </w:t>
            </w:r>
          </w:p>
        </w:tc>
        <w:tc>
          <w:tcPr>
            <w:tcW w:w="28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934</w:t>
            </w:r>
          </w:p>
        </w:tc>
        <w:tc>
          <w:tcPr>
            <w:tcW w:w="66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0.25</w:t>
            </w:r>
          </w:p>
        </w:tc>
        <w:tc>
          <w:tcPr>
            <w:tcW w:w="532"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0.0020 </w:t>
            </w:r>
          </w:p>
        </w:tc>
        <w:tc>
          <w:tcPr>
            <w:tcW w:w="57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785" w:type="dxa"/>
            <w:tcBorders>
              <w:top w:val="single" w:sz="4" w:space="0" w:color="auto"/>
              <w:left w:val="nil"/>
              <w:bottom w:val="single" w:sz="4" w:space="0" w:color="auto"/>
              <w:right w:val="single" w:sz="4" w:space="0" w:color="000000"/>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18.5 </w:t>
            </w:r>
          </w:p>
        </w:tc>
        <w:tc>
          <w:tcPr>
            <w:tcW w:w="28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4.1 </w:t>
            </w:r>
          </w:p>
        </w:tc>
        <w:tc>
          <w:tcPr>
            <w:tcW w:w="490"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　</w:t>
            </w:r>
          </w:p>
        </w:tc>
        <w:tc>
          <w:tcPr>
            <w:tcW w:w="26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　</w:t>
            </w:r>
          </w:p>
        </w:tc>
        <w:tc>
          <w:tcPr>
            <w:tcW w:w="238"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574"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54.0 </w:t>
            </w:r>
          </w:p>
        </w:tc>
        <w:tc>
          <w:tcPr>
            <w:tcW w:w="680" w:type="dxa"/>
            <w:tcBorders>
              <w:top w:val="nil"/>
              <w:left w:val="nil"/>
              <w:bottom w:val="single" w:sz="4" w:space="0" w:color="auto"/>
              <w:right w:val="nil"/>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31.4 </w:t>
            </w:r>
          </w:p>
        </w:tc>
      </w:tr>
      <w:tr w:rsidR="001C023B" w:rsidRPr="00F67E48" w:rsidTr="00331B75">
        <w:trPr>
          <w:trHeight w:val="270"/>
          <w:jc w:val="center"/>
        </w:trPr>
        <w:tc>
          <w:tcPr>
            <w:tcW w:w="203" w:type="dxa"/>
            <w:tcBorders>
              <w:top w:val="nil"/>
              <w:left w:val="nil"/>
              <w:bottom w:val="single" w:sz="4" w:space="0" w:color="auto"/>
              <w:right w:val="single" w:sz="18"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17</w:t>
            </w:r>
          </w:p>
        </w:tc>
        <w:tc>
          <w:tcPr>
            <w:tcW w:w="1204" w:type="dxa"/>
            <w:tcBorders>
              <w:top w:val="nil"/>
              <w:left w:val="single" w:sz="18" w:space="0" w:color="auto"/>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H50-45-4.5</w:t>
            </w:r>
          </w:p>
        </w:tc>
        <w:tc>
          <w:tcPr>
            <w:tcW w:w="43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45</w:t>
            </w:r>
          </w:p>
        </w:tc>
        <w:tc>
          <w:tcPr>
            <w:tcW w:w="426"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44.1 </w:t>
            </w:r>
          </w:p>
        </w:tc>
        <w:tc>
          <w:tcPr>
            <w:tcW w:w="309"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184</w:t>
            </w:r>
          </w:p>
        </w:tc>
        <w:tc>
          <w:tcPr>
            <w:tcW w:w="280"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409</w:t>
            </w:r>
          </w:p>
        </w:tc>
        <w:tc>
          <w:tcPr>
            <w:tcW w:w="29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368 </w:t>
            </w:r>
          </w:p>
        </w:tc>
        <w:tc>
          <w:tcPr>
            <w:tcW w:w="347"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373 </w:t>
            </w:r>
          </w:p>
        </w:tc>
        <w:tc>
          <w:tcPr>
            <w:tcW w:w="28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951 </w:t>
            </w:r>
          </w:p>
        </w:tc>
        <w:tc>
          <w:tcPr>
            <w:tcW w:w="66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0.25</w:t>
            </w:r>
          </w:p>
        </w:tc>
        <w:tc>
          <w:tcPr>
            <w:tcW w:w="532"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57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785" w:type="dxa"/>
            <w:tcBorders>
              <w:top w:val="single" w:sz="4" w:space="0" w:color="auto"/>
              <w:left w:val="nil"/>
              <w:bottom w:val="single" w:sz="4" w:space="0" w:color="auto"/>
              <w:right w:val="single" w:sz="4" w:space="0" w:color="000000"/>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19.0 </w:t>
            </w:r>
          </w:p>
        </w:tc>
        <w:tc>
          <w:tcPr>
            <w:tcW w:w="28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4.0 </w:t>
            </w:r>
          </w:p>
        </w:tc>
        <w:tc>
          <w:tcPr>
            <w:tcW w:w="490"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6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　</w:t>
            </w:r>
          </w:p>
        </w:tc>
        <w:tc>
          <w:tcPr>
            <w:tcW w:w="574"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50.9 </w:t>
            </w:r>
          </w:p>
        </w:tc>
        <w:tc>
          <w:tcPr>
            <w:tcW w:w="680" w:type="dxa"/>
            <w:tcBorders>
              <w:top w:val="nil"/>
              <w:left w:val="nil"/>
              <w:bottom w:val="single" w:sz="4" w:space="0" w:color="auto"/>
              <w:right w:val="nil"/>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32.5 </w:t>
            </w:r>
          </w:p>
        </w:tc>
      </w:tr>
      <w:tr w:rsidR="001C023B" w:rsidRPr="00F67E48" w:rsidTr="00331B75">
        <w:trPr>
          <w:trHeight w:val="270"/>
          <w:jc w:val="center"/>
        </w:trPr>
        <w:tc>
          <w:tcPr>
            <w:tcW w:w="203" w:type="dxa"/>
            <w:tcBorders>
              <w:top w:val="nil"/>
              <w:left w:val="nil"/>
              <w:bottom w:val="single" w:sz="4" w:space="0" w:color="auto"/>
              <w:right w:val="single" w:sz="18"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9</w:t>
            </w:r>
          </w:p>
        </w:tc>
        <w:tc>
          <w:tcPr>
            <w:tcW w:w="1204" w:type="dxa"/>
            <w:tcBorders>
              <w:top w:val="nil"/>
              <w:left w:val="single" w:sz="18" w:space="0" w:color="auto"/>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H50-45-4.5</w:t>
            </w:r>
          </w:p>
        </w:tc>
        <w:tc>
          <w:tcPr>
            <w:tcW w:w="43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45</w:t>
            </w:r>
          </w:p>
        </w:tc>
        <w:tc>
          <w:tcPr>
            <w:tcW w:w="426"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44.1 </w:t>
            </w:r>
          </w:p>
        </w:tc>
        <w:tc>
          <w:tcPr>
            <w:tcW w:w="309"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184</w:t>
            </w:r>
          </w:p>
        </w:tc>
        <w:tc>
          <w:tcPr>
            <w:tcW w:w="280"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409</w:t>
            </w:r>
          </w:p>
        </w:tc>
        <w:tc>
          <w:tcPr>
            <w:tcW w:w="29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368 </w:t>
            </w:r>
          </w:p>
        </w:tc>
        <w:tc>
          <w:tcPr>
            <w:tcW w:w="347"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373 </w:t>
            </w:r>
          </w:p>
        </w:tc>
        <w:tc>
          <w:tcPr>
            <w:tcW w:w="28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951</w:t>
            </w:r>
          </w:p>
        </w:tc>
        <w:tc>
          <w:tcPr>
            <w:tcW w:w="66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0.25</w:t>
            </w:r>
          </w:p>
        </w:tc>
        <w:tc>
          <w:tcPr>
            <w:tcW w:w="532"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0.0010 </w:t>
            </w:r>
          </w:p>
        </w:tc>
        <w:tc>
          <w:tcPr>
            <w:tcW w:w="57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785" w:type="dxa"/>
            <w:tcBorders>
              <w:top w:val="single" w:sz="4" w:space="0" w:color="auto"/>
              <w:left w:val="nil"/>
              <w:bottom w:val="single" w:sz="4" w:space="0" w:color="auto"/>
              <w:right w:val="single" w:sz="4" w:space="0" w:color="000000"/>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19.5 </w:t>
            </w:r>
          </w:p>
        </w:tc>
        <w:tc>
          <w:tcPr>
            <w:tcW w:w="28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4.0 </w:t>
            </w:r>
          </w:p>
        </w:tc>
        <w:tc>
          <w:tcPr>
            <w:tcW w:w="490"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　</w:t>
            </w:r>
          </w:p>
        </w:tc>
        <w:tc>
          <w:tcPr>
            <w:tcW w:w="266"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　</w:t>
            </w:r>
          </w:p>
        </w:tc>
        <w:tc>
          <w:tcPr>
            <w:tcW w:w="238"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574"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51.0 </w:t>
            </w:r>
          </w:p>
        </w:tc>
        <w:tc>
          <w:tcPr>
            <w:tcW w:w="680" w:type="dxa"/>
            <w:tcBorders>
              <w:top w:val="nil"/>
              <w:left w:val="nil"/>
              <w:bottom w:val="single" w:sz="4" w:space="0" w:color="auto"/>
              <w:right w:val="nil"/>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33.1 </w:t>
            </w:r>
          </w:p>
        </w:tc>
      </w:tr>
      <w:tr w:rsidR="001C023B" w:rsidRPr="00F67E48" w:rsidTr="00331B75">
        <w:trPr>
          <w:trHeight w:val="270"/>
          <w:jc w:val="center"/>
        </w:trPr>
        <w:tc>
          <w:tcPr>
            <w:tcW w:w="203" w:type="dxa"/>
            <w:tcBorders>
              <w:top w:val="nil"/>
              <w:left w:val="nil"/>
              <w:bottom w:val="single" w:sz="4" w:space="0" w:color="auto"/>
              <w:right w:val="single" w:sz="18"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7</w:t>
            </w:r>
          </w:p>
        </w:tc>
        <w:tc>
          <w:tcPr>
            <w:tcW w:w="1204" w:type="dxa"/>
            <w:tcBorders>
              <w:top w:val="nil"/>
              <w:left w:val="single" w:sz="18" w:space="0" w:color="auto"/>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H100-45-4.5</w:t>
            </w:r>
          </w:p>
        </w:tc>
        <w:tc>
          <w:tcPr>
            <w:tcW w:w="43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45</w:t>
            </w:r>
          </w:p>
        </w:tc>
        <w:tc>
          <w:tcPr>
            <w:tcW w:w="426"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42.5 </w:t>
            </w:r>
          </w:p>
        </w:tc>
        <w:tc>
          <w:tcPr>
            <w:tcW w:w="309"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188</w:t>
            </w:r>
          </w:p>
        </w:tc>
        <w:tc>
          <w:tcPr>
            <w:tcW w:w="280"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418</w:t>
            </w:r>
          </w:p>
        </w:tc>
        <w:tc>
          <w:tcPr>
            <w:tcW w:w="29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0 </w:t>
            </w:r>
          </w:p>
        </w:tc>
        <w:tc>
          <w:tcPr>
            <w:tcW w:w="347"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713 </w:t>
            </w:r>
          </w:p>
        </w:tc>
        <w:tc>
          <w:tcPr>
            <w:tcW w:w="28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967</w:t>
            </w:r>
          </w:p>
        </w:tc>
        <w:tc>
          <w:tcPr>
            <w:tcW w:w="66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0.25</w:t>
            </w:r>
          </w:p>
        </w:tc>
        <w:tc>
          <w:tcPr>
            <w:tcW w:w="532"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0.0005 </w:t>
            </w:r>
          </w:p>
        </w:tc>
        <w:tc>
          <w:tcPr>
            <w:tcW w:w="57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785" w:type="dxa"/>
            <w:tcBorders>
              <w:top w:val="single" w:sz="4" w:space="0" w:color="auto"/>
              <w:left w:val="nil"/>
              <w:bottom w:val="single" w:sz="4" w:space="0" w:color="auto"/>
              <w:right w:val="single" w:sz="4" w:space="0" w:color="000000"/>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19.5 </w:t>
            </w:r>
          </w:p>
        </w:tc>
        <w:tc>
          <w:tcPr>
            <w:tcW w:w="28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5.3 </w:t>
            </w:r>
          </w:p>
        </w:tc>
        <w:tc>
          <w:tcPr>
            <w:tcW w:w="490"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　</w:t>
            </w:r>
          </w:p>
        </w:tc>
        <w:tc>
          <w:tcPr>
            <w:tcW w:w="266"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　</w:t>
            </w:r>
          </w:p>
        </w:tc>
        <w:tc>
          <w:tcPr>
            <w:tcW w:w="238"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574"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50.5 </w:t>
            </w:r>
          </w:p>
        </w:tc>
        <w:tc>
          <w:tcPr>
            <w:tcW w:w="680" w:type="dxa"/>
            <w:tcBorders>
              <w:top w:val="nil"/>
              <w:left w:val="nil"/>
              <w:bottom w:val="single" w:sz="4" w:space="0" w:color="auto"/>
              <w:right w:val="nil"/>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34.7 </w:t>
            </w:r>
          </w:p>
        </w:tc>
      </w:tr>
      <w:tr w:rsidR="001C023B" w:rsidRPr="00F67E48" w:rsidTr="00331B75">
        <w:trPr>
          <w:trHeight w:val="270"/>
          <w:jc w:val="center"/>
        </w:trPr>
        <w:tc>
          <w:tcPr>
            <w:tcW w:w="203" w:type="dxa"/>
            <w:tcBorders>
              <w:top w:val="nil"/>
              <w:left w:val="nil"/>
              <w:bottom w:val="single" w:sz="4" w:space="0" w:color="auto"/>
              <w:right w:val="single" w:sz="18"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4</w:t>
            </w:r>
          </w:p>
        </w:tc>
        <w:tc>
          <w:tcPr>
            <w:tcW w:w="1204" w:type="dxa"/>
            <w:tcBorders>
              <w:top w:val="nil"/>
              <w:left w:val="single" w:sz="18" w:space="0" w:color="auto"/>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N100-65-4.5</w:t>
            </w:r>
          </w:p>
        </w:tc>
        <w:tc>
          <w:tcPr>
            <w:tcW w:w="43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65</w:t>
            </w:r>
          </w:p>
        </w:tc>
        <w:tc>
          <w:tcPr>
            <w:tcW w:w="426"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50.0 </w:t>
            </w:r>
          </w:p>
        </w:tc>
        <w:tc>
          <w:tcPr>
            <w:tcW w:w="309"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176</w:t>
            </w:r>
          </w:p>
        </w:tc>
        <w:tc>
          <w:tcPr>
            <w:tcW w:w="280"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271</w:t>
            </w:r>
          </w:p>
        </w:tc>
        <w:tc>
          <w:tcPr>
            <w:tcW w:w="29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901 </w:t>
            </w:r>
          </w:p>
        </w:tc>
        <w:tc>
          <w:tcPr>
            <w:tcW w:w="347"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0 </w:t>
            </w:r>
          </w:p>
        </w:tc>
        <w:tc>
          <w:tcPr>
            <w:tcW w:w="28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918</w:t>
            </w:r>
          </w:p>
        </w:tc>
        <w:tc>
          <w:tcPr>
            <w:tcW w:w="66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0.25</w:t>
            </w:r>
          </w:p>
        </w:tc>
        <w:tc>
          <w:tcPr>
            <w:tcW w:w="532"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0.0025 </w:t>
            </w:r>
          </w:p>
        </w:tc>
        <w:tc>
          <w:tcPr>
            <w:tcW w:w="57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785" w:type="dxa"/>
            <w:tcBorders>
              <w:top w:val="single" w:sz="4" w:space="0" w:color="auto"/>
              <w:left w:val="nil"/>
              <w:bottom w:val="single" w:sz="4" w:space="0" w:color="auto"/>
              <w:right w:val="single" w:sz="4" w:space="0" w:color="000000"/>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18.0 </w:t>
            </w:r>
          </w:p>
        </w:tc>
        <w:tc>
          <w:tcPr>
            <w:tcW w:w="28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4.1 </w:t>
            </w:r>
          </w:p>
        </w:tc>
        <w:tc>
          <w:tcPr>
            <w:tcW w:w="490"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　</w:t>
            </w:r>
          </w:p>
        </w:tc>
        <w:tc>
          <w:tcPr>
            <w:tcW w:w="266"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　</w:t>
            </w:r>
          </w:p>
        </w:tc>
        <w:tc>
          <w:tcPr>
            <w:tcW w:w="238"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574"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30.8 </w:t>
            </w:r>
          </w:p>
        </w:tc>
        <w:tc>
          <w:tcPr>
            <w:tcW w:w="680" w:type="dxa"/>
            <w:tcBorders>
              <w:top w:val="nil"/>
              <w:left w:val="nil"/>
              <w:bottom w:val="single" w:sz="4" w:space="0" w:color="auto"/>
              <w:right w:val="nil"/>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27.8 </w:t>
            </w:r>
          </w:p>
        </w:tc>
      </w:tr>
      <w:tr w:rsidR="001C023B" w:rsidRPr="00F67E48" w:rsidTr="00331B75">
        <w:trPr>
          <w:trHeight w:val="270"/>
          <w:jc w:val="center"/>
        </w:trPr>
        <w:tc>
          <w:tcPr>
            <w:tcW w:w="203" w:type="dxa"/>
            <w:tcBorders>
              <w:top w:val="nil"/>
              <w:left w:val="nil"/>
              <w:bottom w:val="single" w:sz="4" w:space="0" w:color="auto"/>
              <w:right w:val="single" w:sz="18"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12</w:t>
            </w:r>
          </w:p>
        </w:tc>
        <w:tc>
          <w:tcPr>
            <w:tcW w:w="1204" w:type="dxa"/>
            <w:tcBorders>
              <w:top w:val="nil"/>
              <w:left w:val="single" w:sz="18" w:space="0" w:color="auto"/>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H50-65-4.5</w:t>
            </w:r>
          </w:p>
        </w:tc>
        <w:tc>
          <w:tcPr>
            <w:tcW w:w="43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65</w:t>
            </w:r>
          </w:p>
        </w:tc>
        <w:tc>
          <w:tcPr>
            <w:tcW w:w="426"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48.0 </w:t>
            </w:r>
          </w:p>
        </w:tc>
        <w:tc>
          <w:tcPr>
            <w:tcW w:w="309"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186</w:t>
            </w:r>
          </w:p>
        </w:tc>
        <w:tc>
          <w:tcPr>
            <w:tcW w:w="280"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286</w:t>
            </w:r>
          </w:p>
        </w:tc>
        <w:tc>
          <w:tcPr>
            <w:tcW w:w="29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424 </w:t>
            </w:r>
          </w:p>
        </w:tc>
        <w:tc>
          <w:tcPr>
            <w:tcW w:w="347"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430 </w:t>
            </w:r>
          </w:p>
        </w:tc>
        <w:tc>
          <w:tcPr>
            <w:tcW w:w="28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934 </w:t>
            </w:r>
          </w:p>
        </w:tc>
        <w:tc>
          <w:tcPr>
            <w:tcW w:w="66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0.25</w:t>
            </w:r>
          </w:p>
        </w:tc>
        <w:tc>
          <w:tcPr>
            <w:tcW w:w="532"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0.0010 </w:t>
            </w:r>
          </w:p>
        </w:tc>
        <w:tc>
          <w:tcPr>
            <w:tcW w:w="57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785" w:type="dxa"/>
            <w:tcBorders>
              <w:top w:val="single" w:sz="4" w:space="0" w:color="auto"/>
              <w:left w:val="nil"/>
              <w:bottom w:val="single" w:sz="4" w:space="0" w:color="auto"/>
              <w:right w:val="single" w:sz="4" w:space="0" w:color="000000"/>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19.0 </w:t>
            </w:r>
          </w:p>
        </w:tc>
        <w:tc>
          <w:tcPr>
            <w:tcW w:w="28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4.6 </w:t>
            </w:r>
          </w:p>
        </w:tc>
        <w:tc>
          <w:tcPr>
            <w:tcW w:w="490"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6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　</w:t>
            </w:r>
          </w:p>
        </w:tc>
        <w:tc>
          <w:tcPr>
            <w:tcW w:w="574"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29.1 </w:t>
            </w:r>
          </w:p>
        </w:tc>
        <w:tc>
          <w:tcPr>
            <w:tcW w:w="680" w:type="dxa"/>
            <w:tcBorders>
              <w:top w:val="nil"/>
              <w:left w:val="nil"/>
              <w:bottom w:val="single" w:sz="4" w:space="0" w:color="auto"/>
              <w:right w:val="nil"/>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28.3 </w:t>
            </w:r>
          </w:p>
        </w:tc>
      </w:tr>
      <w:tr w:rsidR="001C023B" w:rsidRPr="00F67E48" w:rsidTr="00331B75">
        <w:trPr>
          <w:trHeight w:val="270"/>
          <w:jc w:val="center"/>
        </w:trPr>
        <w:tc>
          <w:tcPr>
            <w:tcW w:w="203" w:type="dxa"/>
            <w:tcBorders>
              <w:top w:val="nil"/>
              <w:left w:val="nil"/>
              <w:bottom w:val="single" w:sz="4" w:space="0" w:color="auto"/>
              <w:right w:val="single" w:sz="18"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8</w:t>
            </w:r>
          </w:p>
        </w:tc>
        <w:tc>
          <w:tcPr>
            <w:tcW w:w="1204" w:type="dxa"/>
            <w:tcBorders>
              <w:top w:val="nil"/>
              <w:left w:val="single" w:sz="18" w:space="0" w:color="auto"/>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H50-65-4.5</w:t>
            </w:r>
          </w:p>
        </w:tc>
        <w:tc>
          <w:tcPr>
            <w:tcW w:w="43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65</w:t>
            </w:r>
          </w:p>
        </w:tc>
        <w:tc>
          <w:tcPr>
            <w:tcW w:w="426"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48.0 </w:t>
            </w:r>
          </w:p>
        </w:tc>
        <w:tc>
          <w:tcPr>
            <w:tcW w:w="309"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186</w:t>
            </w:r>
          </w:p>
        </w:tc>
        <w:tc>
          <w:tcPr>
            <w:tcW w:w="280"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286</w:t>
            </w:r>
          </w:p>
        </w:tc>
        <w:tc>
          <w:tcPr>
            <w:tcW w:w="29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424 </w:t>
            </w:r>
          </w:p>
        </w:tc>
        <w:tc>
          <w:tcPr>
            <w:tcW w:w="347"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430 </w:t>
            </w:r>
          </w:p>
        </w:tc>
        <w:tc>
          <w:tcPr>
            <w:tcW w:w="28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934</w:t>
            </w:r>
          </w:p>
        </w:tc>
        <w:tc>
          <w:tcPr>
            <w:tcW w:w="66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0.25</w:t>
            </w:r>
          </w:p>
        </w:tc>
        <w:tc>
          <w:tcPr>
            <w:tcW w:w="532"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0.0010 </w:t>
            </w:r>
          </w:p>
        </w:tc>
        <w:tc>
          <w:tcPr>
            <w:tcW w:w="57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785" w:type="dxa"/>
            <w:tcBorders>
              <w:top w:val="single" w:sz="4" w:space="0" w:color="auto"/>
              <w:left w:val="nil"/>
              <w:bottom w:val="single" w:sz="4" w:space="0" w:color="auto"/>
              <w:right w:val="single" w:sz="4" w:space="0" w:color="000000"/>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19.0 </w:t>
            </w:r>
          </w:p>
        </w:tc>
        <w:tc>
          <w:tcPr>
            <w:tcW w:w="28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4.3 </w:t>
            </w:r>
          </w:p>
        </w:tc>
        <w:tc>
          <w:tcPr>
            <w:tcW w:w="490"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　</w:t>
            </w:r>
          </w:p>
        </w:tc>
        <w:tc>
          <w:tcPr>
            <w:tcW w:w="266"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　</w:t>
            </w:r>
          </w:p>
        </w:tc>
        <w:tc>
          <w:tcPr>
            <w:tcW w:w="238"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574"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30.2 </w:t>
            </w:r>
          </w:p>
        </w:tc>
        <w:tc>
          <w:tcPr>
            <w:tcW w:w="680" w:type="dxa"/>
            <w:tcBorders>
              <w:top w:val="nil"/>
              <w:left w:val="nil"/>
              <w:bottom w:val="single" w:sz="4" w:space="0" w:color="auto"/>
              <w:right w:val="nil"/>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29.0 </w:t>
            </w:r>
          </w:p>
        </w:tc>
      </w:tr>
      <w:tr w:rsidR="001C023B" w:rsidRPr="00F67E48" w:rsidTr="00331B75">
        <w:trPr>
          <w:trHeight w:val="270"/>
          <w:jc w:val="center"/>
        </w:trPr>
        <w:tc>
          <w:tcPr>
            <w:tcW w:w="203" w:type="dxa"/>
            <w:tcBorders>
              <w:top w:val="nil"/>
              <w:left w:val="nil"/>
              <w:bottom w:val="single" w:sz="4" w:space="0" w:color="auto"/>
              <w:right w:val="single" w:sz="18"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5</w:t>
            </w:r>
          </w:p>
        </w:tc>
        <w:tc>
          <w:tcPr>
            <w:tcW w:w="1204" w:type="dxa"/>
            <w:tcBorders>
              <w:top w:val="nil"/>
              <w:left w:val="single" w:sz="18" w:space="0" w:color="auto"/>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H100-65-4.5</w:t>
            </w:r>
          </w:p>
        </w:tc>
        <w:tc>
          <w:tcPr>
            <w:tcW w:w="43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65</w:t>
            </w:r>
          </w:p>
        </w:tc>
        <w:tc>
          <w:tcPr>
            <w:tcW w:w="426"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45.9 </w:t>
            </w:r>
          </w:p>
        </w:tc>
        <w:tc>
          <w:tcPr>
            <w:tcW w:w="309"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196</w:t>
            </w:r>
          </w:p>
        </w:tc>
        <w:tc>
          <w:tcPr>
            <w:tcW w:w="280"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302</w:t>
            </w:r>
          </w:p>
        </w:tc>
        <w:tc>
          <w:tcPr>
            <w:tcW w:w="29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0 </w:t>
            </w:r>
          </w:p>
        </w:tc>
        <w:tc>
          <w:tcPr>
            <w:tcW w:w="347"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804 </w:t>
            </w:r>
          </w:p>
        </w:tc>
        <w:tc>
          <w:tcPr>
            <w:tcW w:w="28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951</w:t>
            </w:r>
          </w:p>
        </w:tc>
        <w:tc>
          <w:tcPr>
            <w:tcW w:w="66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0.25</w:t>
            </w:r>
          </w:p>
        </w:tc>
        <w:tc>
          <w:tcPr>
            <w:tcW w:w="532"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57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785" w:type="dxa"/>
            <w:tcBorders>
              <w:top w:val="single" w:sz="4" w:space="0" w:color="auto"/>
              <w:left w:val="nil"/>
              <w:bottom w:val="single" w:sz="4" w:space="0" w:color="auto"/>
              <w:right w:val="single" w:sz="4" w:space="0" w:color="000000"/>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14.5 </w:t>
            </w:r>
          </w:p>
        </w:tc>
        <w:tc>
          <w:tcPr>
            <w:tcW w:w="28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5.3 </w:t>
            </w:r>
          </w:p>
        </w:tc>
        <w:tc>
          <w:tcPr>
            <w:tcW w:w="490"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　</w:t>
            </w:r>
          </w:p>
        </w:tc>
        <w:tc>
          <w:tcPr>
            <w:tcW w:w="266"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left"/>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　</w:t>
            </w:r>
          </w:p>
        </w:tc>
        <w:tc>
          <w:tcPr>
            <w:tcW w:w="238"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574"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26.2 </w:t>
            </w:r>
          </w:p>
        </w:tc>
        <w:tc>
          <w:tcPr>
            <w:tcW w:w="680" w:type="dxa"/>
            <w:tcBorders>
              <w:top w:val="nil"/>
              <w:left w:val="nil"/>
              <w:bottom w:val="single" w:sz="4" w:space="0" w:color="auto"/>
              <w:right w:val="nil"/>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27.9 </w:t>
            </w:r>
          </w:p>
        </w:tc>
      </w:tr>
      <w:tr w:rsidR="001C023B" w:rsidRPr="00F67E48" w:rsidTr="00331B75">
        <w:trPr>
          <w:trHeight w:val="270"/>
          <w:jc w:val="center"/>
        </w:trPr>
        <w:tc>
          <w:tcPr>
            <w:tcW w:w="203" w:type="dxa"/>
            <w:tcBorders>
              <w:top w:val="nil"/>
              <w:left w:val="nil"/>
              <w:bottom w:val="single" w:sz="4" w:space="0" w:color="auto"/>
              <w:right w:val="single" w:sz="18"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16</w:t>
            </w:r>
          </w:p>
        </w:tc>
        <w:tc>
          <w:tcPr>
            <w:tcW w:w="1204" w:type="dxa"/>
            <w:tcBorders>
              <w:top w:val="nil"/>
              <w:left w:val="single" w:sz="18" w:space="0" w:color="auto"/>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H50-55-5.5</w:t>
            </w:r>
          </w:p>
        </w:tc>
        <w:tc>
          <w:tcPr>
            <w:tcW w:w="43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55</w:t>
            </w:r>
          </w:p>
        </w:tc>
        <w:tc>
          <w:tcPr>
            <w:tcW w:w="426"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46.3 </w:t>
            </w:r>
          </w:p>
        </w:tc>
        <w:tc>
          <w:tcPr>
            <w:tcW w:w="309"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176</w:t>
            </w:r>
          </w:p>
        </w:tc>
        <w:tc>
          <w:tcPr>
            <w:tcW w:w="280"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320</w:t>
            </w:r>
          </w:p>
        </w:tc>
        <w:tc>
          <w:tcPr>
            <w:tcW w:w="29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402 </w:t>
            </w:r>
          </w:p>
        </w:tc>
        <w:tc>
          <w:tcPr>
            <w:tcW w:w="347"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408 </w:t>
            </w:r>
          </w:p>
        </w:tc>
        <w:tc>
          <w:tcPr>
            <w:tcW w:w="28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951 </w:t>
            </w:r>
          </w:p>
        </w:tc>
        <w:tc>
          <w:tcPr>
            <w:tcW w:w="66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0.25</w:t>
            </w:r>
          </w:p>
        </w:tc>
        <w:tc>
          <w:tcPr>
            <w:tcW w:w="532"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0.0025 </w:t>
            </w:r>
          </w:p>
        </w:tc>
        <w:tc>
          <w:tcPr>
            <w:tcW w:w="57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785" w:type="dxa"/>
            <w:tcBorders>
              <w:top w:val="single" w:sz="4" w:space="0" w:color="auto"/>
              <w:left w:val="nil"/>
              <w:bottom w:val="single" w:sz="4" w:space="0" w:color="auto"/>
              <w:right w:val="single" w:sz="4" w:space="0" w:color="000000"/>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18.0 </w:t>
            </w:r>
          </w:p>
        </w:tc>
        <w:tc>
          <w:tcPr>
            <w:tcW w:w="28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6.0 </w:t>
            </w:r>
          </w:p>
        </w:tc>
        <w:tc>
          <w:tcPr>
            <w:tcW w:w="490"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6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　</w:t>
            </w:r>
          </w:p>
        </w:tc>
        <w:tc>
          <w:tcPr>
            <w:tcW w:w="574"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33.1 </w:t>
            </w:r>
          </w:p>
        </w:tc>
        <w:tc>
          <w:tcPr>
            <w:tcW w:w="680" w:type="dxa"/>
            <w:tcBorders>
              <w:top w:val="nil"/>
              <w:left w:val="nil"/>
              <w:bottom w:val="single" w:sz="4" w:space="0" w:color="auto"/>
              <w:right w:val="nil"/>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29.0 </w:t>
            </w:r>
          </w:p>
        </w:tc>
      </w:tr>
      <w:tr w:rsidR="001C023B" w:rsidRPr="00F67E48" w:rsidTr="00331B75">
        <w:trPr>
          <w:trHeight w:val="270"/>
          <w:jc w:val="center"/>
        </w:trPr>
        <w:tc>
          <w:tcPr>
            <w:tcW w:w="203" w:type="dxa"/>
            <w:tcBorders>
              <w:top w:val="nil"/>
              <w:left w:val="nil"/>
              <w:bottom w:val="single" w:sz="18" w:space="0" w:color="auto"/>
              <w:right w:val="single" w:sz="18"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15</w:t>
            </w:r>
          </w:p>
        </w:tc>
        <w:tc>
          <w:tcPr>
            <w:tcW w:w="1204" w:type="dxa"/>
            <w:tcBorders>
              <w:top w:val="nil"/>
              <w:left w:val="single" w:sz="18" w:space="0" w:color="auto"/>
              <w:bottom w:val="single" w:sz="18"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H50-55-3.5</w:t>
            </w:r>
          </w:p>
        </w:tc>
        <w:tc>
          <w:tcPr>
            <w:tcW w:w="436" w:type="dxa"/>
            <w:tcBorders>
              <w:top w:val="nil"/>
              <w:left w:val="nil"/>
              <w:bottom w:val="single" w:sz="18"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55</w:t>
            </w:r>
          </w:p>
        </w:tc>
        <w:tc>
          <w:tcPr>
            <w:tcW w:w="426" w:type="dxa"/>
            <w:tcBorders>
              <w:top w:val="nil"/>
              <w:left w:val="nil"/>
              <w:bottom w:val="single" w:sz="18"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46.9 </w:t>
            </w:r>
          </w:p>
        </w:tc>
        <w:tc>
          <w:tcPr>
            <w:tcW w:w="309" w:type="dxa"/>
            <w:tcBorders>
              <w:top w:val="nil"/>
              <w:left w:val="nil"/>
              <w:bottom w:val="single" w:sz="18"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184</w:t>
            </w:r>
          </w:p>
        </w:tc>
        <w:tc>
          <w:tcPr>
            <w:tcW w:w="280" w:type="dxa"/>
            <w:tcBorders>
              <w:top w:val="nil"/>
              <w:left w:val="nil"/>
              <w:bottom w:val="single" w:sz="18"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335</w:t>
            </w:r>
          </w:p>
        </w:tc>
        <w:tc>
          <w:tcPr>
            <w:tcW w:w="294" w:type="dxa"/>
            <w:tcBorders>
              <w:top w:val="nil"/>
              <w:left w:val="nil"/>
              <w:bottom w:val="single" w:sz="18"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411 </w:t>
            </w:r>
          </w:p>
        </w:tc>
        <w:tc>
          <w:tcPr>
            <w:tcW w:w="347" w:type="dxa"/>
            <w:tcBorders>
              <w:top w:val="nil"/>
              <w:left w:val="nil"/>
              <w:bottom w:val="single" w:sz="18"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417 </w:t>
            </w:r>
          </w:p>
        </w:tc>
        <w:tc>
          <w:tcPr>
            <w:tcW w:w="286" w:type="dxa"/>
            <w:tcBorders>
              <w:top w:val="nil"/>
              <w:left w:val="nil"/>
              <w:bottom w:val="single" w:sz="18"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951 </w:t>
            </w:r>
          </w:p>
        </w:tc>
        <w:tc>
          <w:tcPr>
            <w:tcW w:w="666" w:type="dxa"/>
            <w:tcBorders>
              <w:top w:val="nil"/>
              <w:left w:val="nil"/>
              <w:bottom w:val="single" w:sz="18"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0.25</w:t>
            </w:r>
          </w:p>
        </w:tc>
        <w:tc>
          <w:tcPr>
            <w:tcW w:w="532" w:type="dxa"/>
            <w:tcBorders>
              <w:top w:val="nil"/>
              <w:left w:val="nil"/>
              <w:bottom w:val="single" w:sz="18"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574" w:type="dxa"/>
            <w:tcBorders>
              <w:top w:val="nil"/>
              <w:left w:val="nil"/>
              <w:bottom w:val="single" w:sz="18"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785" w:type="dxa"/>
            <w:tcBorders>
              <w:top w:val="single" w:sz="4" w:space="0" w:color="auto"/>
              <w:left w:val="nil"/>
              <w:bottom w:val="single" w:sz="18" w:space="0" w:color="auto"/>
              <w:right w:val="single" w:sz="4" w:space="0" w:color="000000"/>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19.0 </w:t>
            </w:r>
          </w:p>
        </w:tc>
        <w:tc>
          <w:tcPr>
            <w:tcW w:w="284" w:type="dxa"/>
            <w:tcBorders>
              <w:top w:val="nil"/>
              <w:left w:val="nil"/>
              <w:bottom w:val="single" w:sz="18"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3.1 </w:t>
            </w:r>
          </w:p>
        </w:tc>
        <w:tc>
          <w:tcPr>
            <w:tcW w:w="490" w:type="dxa"/>
            <w:tcBorders>
              <w:top w:val="nil"/>
              <w:left w:val="nil"/>
              <w:bottom w:val="single" w:sz="18"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18"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18"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66" w:type="dxa"/>
            <w:tcBorders>
              <w:top w:val="nil"/>
              <w:left w:val="nil"/>
              <w:bottom w:val="single" w:sz="18"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18"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　</w:t>
            </w:r>
          </w:p>
        </w:tc>
        <w:tc>
          <w:tcPr>
            <w:tcW w:w="574" w:type="dxa"/>
            <w:tcBorders>
              <w:top w:val="nil"/>
              <w:left w:val="nil"/>
              <w:bottom w:val="single" w:sz="18"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40.3 </w:t>
            </w:r>
          </w:p>
        </w:tc>
        <w:tc>
          <w:tcPr>
            <w:tcW w:w="680" w:type="dxa"/>
            <w:tcBorders>
              <w:top w:val="nil"/>
              <w:left w:val="nil"/>
              <w:bottom w:val="single" w:sz="18" w:space="0" w:color="auto"/>
              <w:right w:val="nil"/>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32.1 </w:t>
            </w:r>
          </w:p>
        </w:tc>
      </w:tr>
      <w:tr w:rsidR="001C023B" w:rsidRPr="00F67E48" w:rsidTr="00331B75">
        <w:trPr>
          <w:trHeight w:val="270"/>
          <w:jc w:val="center"/>
        </w:trPr>
        <w:tc>
          <w:tcPr>
            <w:tcW w:w="203" w:type="dxa"/>
            <w:tcBorders>
              <w:top w:val="single" w:sz="18" w:space="0" w:color="auto"/>
              <w:left w:val="nil"/>
              <w:bottom w:val="single" w:sz="4" w:space="0" w:color="auto"/>
              <w:right w:val="single" w:sz="18"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20</w:t>
            </w:r>
          </w:p>
        </w:tc>
        <w:tc>
          <w:tcPr>
            <w:tcW w:w="1204"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N100-30-4.5</w:t>
            </w:r>
          </w:p>
        </w:tc>
        <w:tc>
          <w:tcPr>
            <w:tcW w:w="436" w:type="dxa"/>
            <w:tcBorders>
              <w:top w:val="single" w:sz="18" w:space="0" w:color="auto"/>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30</w:t>
            </w:r>
          </w:p>
        </w:tc>
        <w:tc>
          <w:tcPr>
            <w:tcW w:w="426" w:type="dxa"/>
            <w:tcBorders>
              <w:top w:val="single" w:sz="18" w:space="0" w:color="auto"/>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47.3 </w:t>
            </w:r>
          </w:p>
        </w:tc>
        <w:tc>
          <w:tcPr>
            <w:tcW w:w="309" w:type="dxa"/>
            <w:tcBorders>
              <w:top w:val="single" w:sz="18" w:space="0" w:color="auto"/>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184</w:t>
            </w:r>
          </w:p>
        </w:tc>
        <w:tc>
          <w:tcPr>
            <w:tcW w:w="280" w:type="dxa"/>
            <w:tcBorders>
              <w:top w:val="single" w:sz="18" w:space="0" w:color="auto"/>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613</w:t>
            </w:r>
          </w:p>
        </w:tc>
        <w:tc>
          <w:tcPr>
            <w:tcW w:w="294" w:type="dxa"/>
            <w:tcBorders>
              <w:top w:val="single" w:sz="18" w:space="0" w:color="auto"/>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710 </w:t>
            </w:r>
          </w:p>
        </w:tc>
        <w:tc>
          <w:tcPr>
            <w:tcW w:w="347" w:type="dxa"/>
            <w:tcBorders>
              <w:top w:val="single" w:sz="18" w:space="0" w:color="auto"/>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0 </w:t>
            </w:r>
          </w:p>
        </w:tc>
        <w:tc>
          <w:tcPr>
            <w:tcW w:w="286" w:type="dxa"/>
            <w:tcBorders>
              <w:top w:val="single" w:sz="18" w:space="0" w:color="auto"/>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806 </w:t>
            </w:r>
          </w:p>
        </w:tc>
        <w:tc>
          <w:tcPr>
            <w:tcW w:w="666" w:type="dxa"/>
            <w:tcBorders>
              <w:top w:val="single" w:sz="18" w:space="0" w:color="auto"/>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1.00 </w:t>
            </w:r>
          </w:p>
        </w:tc>
        <w:tc>
          <w:tcPr>
            <w:tcW w:w="532" w:type="dxa"/>
            <w:tcBorders>
              <w:top w:val="single" w:sz="18" w:space="0" w:color="auto"/>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0.0010 </w:t>
            </w:r>
          </w:p>
        </w:tc>
        <w:tc>
          <w:tcPr>
            <w:tcW w:w="574" w:type="dxa"/>
            <w:tcBorders>
              <w:top w:val="single" w:sz="18" w:space="0" w:color="auto"/>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785" w:type="dxa"/>
            <w:tcBorders>
              <w:top w:val="single" w:sz="18" w:space="0" w:color="auto"/>
              <w:left w:val="nil"/>
              <w:bottom w:val="single" w:sz="4" w:space="0" w:color="auto"/>
              <w:right w:val="single" w:sz="4" w:space="0" w:color="000000"/>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64.0 </w:t>
            </w:r>
          </w:p>
        </w:tc>
        <w:tc>
          <w:tcPr>
            <w:tcW w:w="284" w:type="dxa"/>
            <w:tcBorders>
              <w:top w:val="single" w:sz="18" w:space="0" w:color="auto"/>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5.1 </w:t>
            </w:r>
          </w:p>
        </w:tc>
        <w:tc>
          <w:tcPr>
            <w:tcW w:w="490" w:type="dxa"/>
            <w:tcBorders>
              <w:top w:val="single" w:sz="18" w:space="0" w:color="auto"/>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p>
        </w:tc>
        <w:tc>
          <w:tcPr>
            <w:tcW w:w="238" w:type="dxa"/>
            <w:tcBorders>
              <w:top w:val="single" w:sz="18" w:space="0" w:color="auto"/>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single" w:sz="18" w:space="0" w:color="auto"/>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66" w:type="dxa"/>
            <w:tcBorders>
              <w:top w:val="single" w:sz="18" w:space="0" w:color="auto"/>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single" w:sz="18" w:space="0" w:color="auto"/>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　</w:t>
            </w:r>
          </w:p>
        </w:tc>
        <w:tc>
          <w:tcPr>
            <w:tcW w:w="574" w:type="dxa"/>
            <w:tcBorders>
              <w:top w:val="single" w:sz="18" w:space="0" w:color="auto"/>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81.6 </w:t>
            </w:r>
          </w:p>
        </w:tc>
        <w:tc>
          <w:tcPr>
            <w:tcW w:w="680" w:type="dxa"/>
            <w:tcBorders>
              <w:top w:val="single" w:sz="18" w:space="0" w:color="auto"/>
              <w:left w:val="nil"/>
              <w:bottom w:val="single" w:sz="4" w:space="0" w:color="auto"/>
              <w:right w:val="nil"/>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31.5 </w:t>
            </w:r>
          </w:p>
        </w:tc>
      </w:tr>
      <w:tr w:rsidR="001C023B" w:rsidRPr="00F67E48" w:rsidTr="00331B75">
        <w:trPr>
          <w:trHeight w:val="270"/>
          <w:jc w:val="center"/>
        </w:trPr>
        <w:tc>
          <w:tcPr>
            <w:tcW w:w="203" w:type="dxa"/>
            <w:tcBorders>
              <w:top w:val="nil"/>
              <w:left w:val="nil"/>
              <w:bottom w:val="single" w:sz="4" w:space="0" w:color="auto"/>
              <w:right w:val="single" w:sz="18"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23</w:t>
            </w:r>
          </w:p>
        </w:tc>
        <w:tc>
          <w:tcPr>
            <w:tcW w:w="1204" w:type="dxa"/>
            <w:tcBorders>
              <w:top w:val="nil"/>
              <w:left w:val="single" w:sz="18" w:space="0" w:color="auto"/>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H25-30-4.5</w:t>
            </w:r>
          </w:p>
        </w:tc>
        <w:tc>
          <w:tcPr>
            <w:tcW w:w="43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30</w:t>
            </w:r>
          </w:p>
        </w:tc>
        <w:tc>
          <w:tcPr>
            <w:tcW w:w="426"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47.4 </w:t>
            </w:r>
          </w:p>
        </w:tc>
        <w:tc>
          <w:tcPr>
            <w:tcW w:w="309"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181</w:t>
            </w:r>
          </w:p>
        </w:tc>
        <w:tc>
          <w:tcPr>
            <w:tcW w:w="280"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603</w:t>
            </w:r>
          </w:p>
        </w:tc>
        <w:tc>
          <w:tcPr>
            <w:tcW w:w="29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543 </w:t>
            </w:r>
          </w:p>
        </w:tc>
        <w:tc>
          <w:tcPr>
            <w:tcW w:w="347"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177 </w:t>
            </w:r>
          </w:p>
        </w:tc>
        <w:tc>
          <w:tcPr>
            <w:tcW w:w="28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814 </w:t>
            </w:r>
          </w:p>
        </w:tc>
        <w:tc>
          <w:tcPr>
            <w:tcW w:w="66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1.00 </w:t>
            </w:r>
          </w:p>
        </w:tc>
        <w:tc>
          <w:tcPr>
            <w:tcW w:w="532"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0.0013 </w:t>
            </w:r>
          </w:p>
        </w:tc>
        <w:tc>
          <w:tcPr>
            <w:tcW w:w="57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0.0005 </w:t>
            </w:r>
          </w:p>
        </w:tc>
        <w:tc>
          <w:tcPr>
            <w:tcW w:w="785" w:type="dxa"/>
            <w:tcBorders>
              <w:top w:val="single" w:sz="4" w:space="0" w:color="auto"/>
              <w:left w:val="nil"/>
              <w:bottom w:val="single" w:sz="4" w:space="0" w:color="auto"/>
              <w:right w:val="single" w:sz="4" w:space="0" w:color="000000"/>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60.0 </w:t>
            </w:r>
          </w:p>
        </w:tc>
        <w:tc>
          <w:tcPr>
            <w:tcW w:w="28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4.4 </w:t>
            </w:r>
          </w:p>
        </w:tc>
        <w:tc>
          <w:tcPr>
            <w:tcW w:w="490"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6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　</w:t>
            </w:r>
          </w:p>
        </w:tc>
        <w:tc>
          <w:tcPr>
            <w:tcW w:w="574"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83.6 </w:t>
            </w:r>
          </w:p>
        </w:tc>
        <w:tc>
          <w:tcPr>
            <w:tcW w:w="680" w:type="dxa"/>
            <w:tcBorders>
              <w:top w:val="nil"/>
              <w:left w:val="nil"/>
              <w:bottom w:val="single" w:sz="4" w:space="0" w:color="auto"/>
              <w:right w:val="nil"/>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34.5 </w:t>
            </w:r>
          </w:p>
        </w:tc>
      </w:tr>
      <w:tr w:rsidR="001C023B" w:rsidRPr="00F67E48" w:rsidTr="00331B75">
        <w:trPr>
          <w:trHeight w:val="270"/>
          <w:jc w:val="center"/>
        </w:trPr>
        <w:tc>
          <w:tcPr>
            <w:tcW w:w="203" w:type="dxa"/>
            <w:tcBorders>
              <w:top w:val="nil"/>
              <w:left w:val="nil"/>
              <w:bottom w:val="single" w:sz="4" w:space="0" w:color="auto"/>
              <w:right w:val="single" w:sz="18"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22</w:t>
            </w:r>
          </w:p>
        </w:tc>
        <w:tc>
          <w:tcPr>
            <w:tcW w:w="1204" w:type="dxa"/>
            <w:tcBorders>
              <w:top w:val="nil"/>
              <w:left w:val="single" w:sz="18" w:space="0" w:color="auto"/>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H50-30-4.5</w:t>
            </w:r>
          </w:p>
        </w:tc>
        <w:tc>
          <w:tcPr>
            <w:tcW w:w="43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30</w:t>
            </w:r>
          </w:p>
        </w:tc>
        <w:tc>
          <w:tcPr>
            <w:tcW w:w="426"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46.8 </w:t>
            </w:r>
          </w:p>
        </w:tc>
        <w:tc>
          <w:tcPr>
            <w:tcW w:w="309"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181</w:t>
            </w:r>
          </w:p>
        </w:tc>
        <w:tc>
          <w:tcPr>
            <w:tcW w:w="280"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603</w:t>
            </w:r>
          </w:p>
        </w:tc>
        <w:tc>
          <w:tcPr>
            <w:tcW w:w="29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355 </w:t>
            </w:r>
          </w:p>
        </w:tc>
        <w:tc>
          <w:tcPr>
            <w:tcW w:w="347"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360 </w:t>
            </w:r>
          </w:p>
        </w:tc>
        <w:tc>
          <w:tcPr>
            <w:tcW w:w="28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822 </w:t>
            </w:r>
          </w:p>
        </w:tc>
        <w:tc>
          <w:tcPr>
            <w:tcW w:w="66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1.00 </w:t>
            </w:r>
          </w:p>
        </w:tc>
        <w:tc>
          <w:tcPr>
            <w:tcW w:w="532"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0.0016 </w:t>
            </w:r>
          </w:p>
        </w:tc>
        <w:tc>
          <w:tcPr>
            <w:tcW w:w="57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0.0010 </w:t>
            </w:r>
          </w:p>
        </w:tc>
        <w:tc>
          <w:tcPr>
            <w:tcW w:w="785" w:type="dxa"/>
            <w:tcBorders>
              <w:top w:val="single" w:sz="4" w:space="0" w:color="auto"/>
              <w:left w:val="nil"/>
              <w:bottom w:val="single" w:sz="4" w:space="0" w:color="auto"/>
              <w:right w:val="single" w:sz="4" w:space="0" w:color="000000"/>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63.0 </w:t>
            </w:r>
          </w:p>
        </w:tc>
        <w:tc>
          <w:tcPr>
            <w:tcW w:w="28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4.3 </w:t>
            </w:r>
          </w:p>
        </w:tc>
        <w:tc>
          <w:tcPr>
            <w:tcW w:w="490"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6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　</w:t>
            </w:r>
          </w:p>
        </w:tc>
        <w:tc>
          <w:tcPr>
            <w:tcW w:w="574"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79.2 </w:t>
            </w:r>
          </w:p>
        </w:tc>
        <w:tc>
          <w:tcPr>
            <w:tcW w:w="680" w:type="dxa"/>
            <w:tcBorders>
              <w:top w:val="nil"/>
              <w:left w:val="nil"/>
              <w:bottom w:val="single" w:sz="4" w:space="0" w:color="auto"/>
              <w:right w:val="nil"/>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34.2 </w:t>
            </w:r>
          </w:p>
        </w:tc>
      </w:tr>
      <w:tr w:rsidR="001C023B" w:rsidRPr="00F67E48" w:rsidTr="00331B75">
        <w:trPr>
          <w:trHeight w:val="270"/>
          <w:jc w:val="center"/>
        </w:trPr>
        <w:tc>
          <w:tcPr>
            <w:tcW w:w="203" w:type="dxa"/>
            <w:tcBorders>
              <w:top w:val="nil"/>
              <w:left w:val="nil"/>
              <w:bottom w:val="single" w:sz="4" w:space="0" w:color="auto"/>
              <w:right w:val="single" w:sz="18"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21</w:t>
            </w:r>
          </w:p>
        </w:tc>
        <w:tc>
          <w:tcPr>
            <w:tcW w:w="1204" w:type="dxa"/>
            <w:tcBorders>
              <w:top w:val="nil"/>
              <w:left w:val="single" w:sz="18" w:space="0" w:color="auto"/>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H100-30-4.5</w:t>
            </w:r>
          </w:p>
        </w:tc>
        <w:tc>
          <w:tcPr>
            <w:tcW w:w="43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30</w:t>
            </w:r>
          </w:p>
        </w:tc>
        <w:tc>
          <w:tcPr>
            <w:tcW w:w="426"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46.0 </w:t>
            </w:r>
          </w:p>
        </w:tc>
        <w:tc>
          <w:tcPr>
            <w:tcW w:w="309"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180</w:t>
            </w:r>
          </w:p>
        </w:tc>
        <w:tc>
          <w:tcPr>
            <w:tcW w:w="280"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600</w:t>
            </w:r>
          </w:p>
        </w:tc>
        <w:tc>
          <w:tcPr>
            <w:tcW w:w="29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0 </w:t>
            </w:r>
          </w:p>
        </w:tc>
        <w:tc>
          <w:tcPr>
            <w:tcW w:w="347"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710 </w:t>
            </w:r>
          </w:p>
        </w:tc>
        <w:tc>
          <w:tcPr>
            <w:tcW w:w="28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838 </w:t>
            </w:r>
          </w:p>
        </w:tc>
        <w:tc>
          <w:tcPr>
            <w:tcW w:w="66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1.00 </w:t>
            </w:r>
          </w:p>
        </w:tc>
        <w:tc>
          <w:tcPr>
            <w:tcW w:w="532"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0.0023 </w:t>
            </w:r>
          </w:p>
        </w:tc>
        <w:tc>
          <w:tcPr>
            <w:tcW w:w="57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0.0020 </w:t>
            </w:r>
          </w:p>
        </w:tc>
        <w:tc>
          <w:tcPr>
            <w:tcW w:w="785" w:type="dxa"/>
            <w:tcBorders>
              <w:top w:val="single" w:sz="4" w:space="0" w:color="auto"/>
              <w:left w:val="nil"/>
              <w:bottom w:val="single" w:sz="4" w:space="0" w:color="auto"/>
              <w:right w:val="single" w:sz="4" w:space="0" w:color="000000"/>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60.0 </w:t>
            </w:r>
          </w:p>
        </w:tc>
        <w:tc>
          <w:tcPr>
            <w:tcW w:w="28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5.1 </w:t>
            </w:r>
          </w:p>
        </w:tc>
        <w:tc>
          <w:tcPr>
            <w:tcW w:w="490"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6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　</w:t>
            </w:r>
          </w:p>
        </w:tc>
        <w:tc>
          <w:tcPr>
            <w:tcW w:w="574"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67.6 </w:t>
            </w:r>
          </w:p>
        </w:tc>
        <w:tc>
          <w:tcPr>
            <w:tcW w:w="680" w:type="dxa"/>
            <w:tcBorders>
              <w:top w:val="nil"/>
              <w:left w:val="nil"/>
              <w:bottom w:val="single" w:sz="4" w:space="0" w:color="auto"/>
              <w:right w:val="nil"/>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35.3 </w:t>
            </w:r>
          </w:p>
        </w:tc>
      </w:tr>
      <w:tr w:rsidR="001C023B" w:rsidRPr="00F67E48" w:rsidTr="00331B75">
        <w:trPr>
          <w:trHeight w:val="270"/>
          <w:jc w:val="center"/>
        </w:trPr>
        <w:tc>
          <w:tcPr>
            <w:tcW w:w="203" w:type="dxa"/>
            <w:tcBorders>
              <w:top w:val="nil"/>
              <w:left w:val="nil"/>
              <w:bottom w:val="single" w:sz="4" w:space="0" w:color="auto"/>
              <w:right w:val="single" w:sz="18"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24</w:t>
            </w:r>
          </w:p>
        </w:tc>
        <w:tc>
          <w:tcPr>
            <w:tcW w:w="1204" w:type="dxa"/>
            <w:tcBorders>
              <w:top w:val="nil"/>
              <w:left w:val="single" w:sz="18" w:space="0" w:color="auto"/>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B50-30-4.5</w:t>
            </w:r>
          </w:p>
        </w:tc>
        <w:tc>
          <w:tcPr>
            <w:tcW w:w="43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30</w:t>
            </w:r>
          </w:p>
        </w:tc>
        <w:tc>
          <w:tcPr>
            <w:tcW w:w="426"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46.6 </w:t>
            </w:r>
          </w:p>
        </w:tc>
        <w:tc>
          <w:tcPr>
            <w:tcW w:w="309"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182</w:t>
            </w:r>
          </w:p>
        </w:tc>
        <w:tc>
          <w:tcPr>
            <w:tcW w:w="280"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607</w:t>
            </w:r>
          </w:p>
        </w:tc>
        <w:tc>
          <w:tcPr>
            <w:tcW w:w="29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352 </w:t>
            </w:r>
          </w:p>
        </w:tc>
        <w:tc>
          <w:tcPr>
            <w:tcW w:w="347"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379 </w:t>
            </w:r>
          </w:p>
        </w:tc>
        <w:tc>
          <w:tcPr>
            <w:tcW w:w="28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822 </w:t>
            </w:r>
          </w:p>
        </w:tc>
        <w:tc>
          <w:tcPr>
            <w:tcW w:w="66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1.00 </w:t>
            </w:r>
          </w:p>
        </w:tc>
        <w:tc>
          <w:tcPr>
            <w:tcW w:w="532"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0.0015 </w:t>
            </w:r>
          </w:p>
        </w:tc>
        <w:tc>
          <w:tcPr>
            <w:tcW w:w="57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0.0010 </w:t>
            </w:r>
          </w:p>
        </w:tc>
        <w:tc>
          <w:tcPr>
            <w:tcW w:w="785" w:type="dxa"/>
            <w:tcBorders>
              <w:top w:val="single" w:sz="4" w:space="0" w:color="auto"/>
              <w:left w:val="nil"/>
              <w:bottom w:val="single" w:sz="4" w:space="0" w:color="auto"/>
              <w:right w:val="single" w:sz="4" w:space="0" w:color="000000"/>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57.0 </w:t>
            </w:r>
          </w:p>
        </w:tc>
        <w:tc>
          <w:tcPr>
            <w:tcW w:w="28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4.3 </w:t>
            </w:r>
          </w:p>
        </w:tc>
        <w:tc>
          <w:tcPr>
            <w:tcW w:w="490"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6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　</w:t>
            </w:r>
          </w:p>
        </w:tc>
        <w:tc>
          <w:tcPr>
            <w:tcW w:w="574"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84.6 </w:t>
            </w:r>
          </w:p>
        </w:tc>
        <w:tc>
          <w:tcPr>
            <w:tcW w:w="680" w:type="dxa"/>
            <w:tcBorders>
              <w:top w:val="nil"/>
              <w:left w:val="nil"/>
              <w:bottom w:val="single" w:sz="4" w:space="0" w:color="auto"/>
              <w:right w:val="nil"/>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34.2 </w:t>
            </w:r>
          </w:p>
        </w:tc>
      </w:tr>
      <w:tr w:rsidR="001C023B" w:rsidRPr="00F67E48" w:rsidTr="00331B75">
        <w:trPr>
          <w:trHeight w:val="270"/>
          <w:jc w:val="center"/>
        </w:trPr>
        <w:tc>
          <w:tcPr>
            <w:tcW w:w="203" w:type="dxa"/>
            <w:tcBorders>
              <w:top w:val="nil"/>
              <w:left w:val="nil"/>
              <w:bottom w:val="single" w:sz="4" w:space="0" w:color="auto"/>
              <w:right w:val="single" w:sz="18"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25</w:t>
            </w:r>
          </w:p>
        </w:tc>
        <w:tc>
          <w:tcPr>
            <w:tcW w:w="1204" w:type="dxa"/>
            <w:tcBorders>
              <w:top w:val="nil"/>
              <w:left w:val="single" w:sz="18" w:space="0" w:color="auto"/>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R50-30-4.5</w:t>
            </w:r>
          </w:p>
        </w:tc>
        <w:tc>
          <w:tcPr>
            <w:tcW w:w="43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30</w:t>
            </w:r>
          </w:p>
        </w:tc>
        <w:tc>
          <w:tcPr>
            <w:tcW w:w="426"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45.6 </w:t>
            </w:r>
          </w:p>
        </w:tc>
        <w:tc>
          <w:tcPr>
            <w:tcW w:w="309"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182</w:t>
            </w:r>
          </w:p>
        </w:tc>
        <w:tc>
          <w:tcPr>
            <w:tcW w:w="280"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607</w:t>
            </w:r>
          </w:p>
        </w:tc>
        <w:tc>
          <w:tcPr>
            <w:tcW w:w="29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344 </w:t>
            </w:r>
          </w:p>
        </w:tc>
        <w:tc>
          <w:tcPr>
            <w:tcW w:w="347"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347 </w:t>
            </w:r>
          </w:p>
        </w:tc>
        <w:tc>
          <w:tcPr>
            <w:tcW w:w="28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838 </w:t>
            </w:r>
          </w:p>
        </w:tc>
        <w:tc>
          <w:tcPr>
            <w:tcW w:w="66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1.00 </w:t>
            </w:r>
          </w:p>
        </w:tc>
        <w:tc>
          <w:tcPr>
            <w:tcW w:w="532"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0.0015 </w:t>
            </w:r>
          </w:p>
        </w:tc>
        <w:tc>
          <w:tcPr>
            <w:tcW w:w="57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0.0010 </w:t>
            </w:r>
          </w:p>
        </w:tc>
        <w:tc>
          <w:tcPr>
            <w:tcW w:w="785" w:type="dxa"/>
            <w:tcBorders>
              <w:top w:val="single" w:sz="4" w:space="0" w:color="auto"/>
              <w:left w:val="nil"/>
              <w:bottom w:val="single" w:sz="4" w:space="0" w:color="auto"/>
              <w:right w:val="single" w:sz="4" w:space="0" w:color="000000"/>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59.5 </w:t>
            </w:r>
          </w:p>
        </w:tc>
        <w:tc>
          <w:tcPr>
            <w:tcW w:w="28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4.8 </w:t>
            </w:r>
          </w:p>
        </w:tc>
        <w:tc>
          <w:tcPr>
            <w:tcW w:w="490"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6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　</w:t>
            </w:r>
          </w:p>
        </w:tc>
        <w:tc>
          <w:tcPr>
            <w:tcW w:w="574"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78.8 </w:t>
            </w:r>
          </w:p>
        </w:tc>
        <w:tc>
          <w:tcPr>
            <w:tcW w:w="680" w:type="dxa"/>
            <w:tcBorders>
              <w:top w:val="nil"/>
              <w:left w:val="nil"/>
              <w:bottom w:val="single" w:sz="4" w:space="0" w:color="auto"/>
              <w:right w:val="nil"/>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33.7 </w:t>
            </w:r>
          </w:p>
        </w:tc>
      </w:tr>
      <w:tr w:rsidR="001C023B" w:rsidRPr="00F67E48" w:rsidTr="00331B75">
        <w:trPr>
          <w:trHeight w:val="270"/>
          <w:jc w:val="center"/>
        </w:trPr>
        <w:tc>
          <w:tcPr>
            <w:tcW w:w="203" w:type="dxa"/>
            <w:tcBorders>
              <w:top w:val="nil"/>
              <w:left w:val="nil"/>
              <w:bottom w:val="single" w:sz="4" w:space="0" w:color="auto"/>
              <w:right w:val="single" w:sz="18"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26</w:t>
            </w:r>
          </w:p>
        </w:tc>
        <w:tc>
          <w:tcPr>
            <w:tcW w:w="1204" w:type="dxa"/>
            <w:tcBorders>
              <w:top w:val="nil"/>
              <w:left w:val="single" w:sz="18" w:space="0" w:color="auto"/>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H50-30-5.5</w:t>
            </w:r>
          </w:p>
        </w:tc>
        <w:tc>
          <w:tcPr>
            <w:tcW w:w="43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30</w:t>
            </w:r>
          </w:p>
        </w:tc>
        <w:tc>
          <w:tcPr>
            <w:tcW w:w="426"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45.5 </w:t>
            </w:r>
          </w:p>
        </w:tc>
        <w:tc>
          <w:tcPr>
            <w:tcW w:w="309"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183</w:t>
            </w:r>
          </w:p>
        </w:tc>
        <w:tc>
          <w:tcPr>
            <w:tcW w:w="280"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610</w:t>
            </w:r>
          </w:p>
        </w:tc>
        <w:tc>
          <w:tcPr>
            <w:tcW w:w="29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337 </w:t>
            </w:r>
          </w:p>
        </w:tc>
        <w:tc>
          <w:tcPr>
            <w:tcW w:w="347"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342 </w:t>
            </w:r>
          </w:p>
        </w:tc>
        <w:tc>
          <w:tcPr>
            <w:tcW w:w="28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822 </w:t>
            </w:r>
          </w:p>
        </w:tc>
        <w:tc>
          <w:tcPr>
            <w:tcW w:w="66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1.00 </w:t>
            </w:r>
          </w:p>
        </w:tc>
        <w:tc>
          <w:tcPr>
            <w:tcW w:w="532"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0.0030 </w:t>
            </w:r>
          </w:p>
        </w:tc>
        <w:tc>
          <w:tcPr>
            <w:tcW w:w="57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0.0010 </w:t>
            </w:r>
          </w:p>
        </w:tc>
        <w:tc>
          <w:tcPr>
            <w:tcW w:w="785" w:type="dxa"/>
            <w:tcBorders>
              <w:top w:val="single" w:sz="4" w:space="0" w:color="auto"/>
              <w:left w:val="nil"/>
              <w:bottom w:val="single" w:sz="4" w:space="0" w:color="auto"/>
              <w:right w:val="single" w:sz="4" w:space="0" w:color="000000"/>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66.0 </w:t>
            </w:r>
          </w:p>
        </w:tc>
        <w:tc>
          <w:tcPr>
            <w:tcW w:w="284"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5.4 </w:t>
            </w:r>
          </w:p>
        </w:tc>
        <w:tc>
          <w:tcPr>
            <w:tcW w:w="490"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66" w:type="dxa"/>
            <w:tcBorders>
              <w:top w:val="nil"/>
              <w:left w:val="nil"/>
              <w:bottom w:val="single" w:sz="4"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　</w:t>
            </w:r>
          </w:p>
        </w:tc>
        <w:tc>
          <w:tcPr>
            <w:tcW w:w="574" w:type="dxa"/>
            <w:tcBorders>
              <w:top w:val="nil"/>
              <w:left w:val="nil"/>
              <w:bottom w:val="single" w:sz="4"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74.0 </w:t>
            </w:r>
          </w:p>
        </w:tc>
        <w:tc>
          <w:tcPr>
            <w:tcW w:w="680" w:type="dxa"/>
            <w:tcBorders>
              <w:top w:val="nil"/>
              <w:left w:val="nil"/>
              <w:bottom w:val="single" w:sz="4" w:space="0" w:color="auto"/>
              <w:right w:val="nil"/>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33.7 </w:t>
            </w:r>
          </w:p>
        </w:tc>
      </w:tr>
      <w:tr w:rsidR="001C023B" w:rsidRPr="00F67E48" w:rsidTr="00331B75">
        <w:trPr>
          <w:trHeight w:val="270"/>
          <w:jc w:val="center"/>
        </w:trPr>
        <w:tc>
          <w:tcPr>
            <w:tcW w:w="203" w:type="dxa"/>
            <w:tcBorders>
              <w:top w:val="nil"/>
              <w:left w:val="nil"/>
              <w:bottom w:val="single" w:sz="18" w:space="0" w:color="auto"/>
              <w:right w:val="single" w:sz="18"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27</w:t>
            </w:r>
          </w:p>
        </w:tc>
        <w:tc>
          <w:tcPr>
            <w:tcW w:w="1204" w:type="dxa"/>
            <w:tcBorders>
              <w:top w:val="nil"/>
              <w:left w:val="single" w:sz="18" w:space="0" w:color="auto"/>
              <w:bottom w:val="single" w:sz="18"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H50-30-3.5</w:t>
            </w:r>
          </w:p>
        </w:tc>
        <w:tc>
          <w:tcPr>
            <w:tcW w:w="436" w:type="dxa"/>
            <w:tcBorders>
              <w:top w:val="nil"/>
              <w:left w:val="nil"/>
              <w:bottom w:val="single" w:sz="18"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30</w:t>
            </w:r>
          </w:p>
        </w:tc>
        <w:tc>
          <w:tcPr>
            <w:tcW w:w="426" w:type="dxa"/>
            <w:tcBorders>
              <w:top w:val="nil"/>
              <w:left w:val="nil"/>
              <w:bottom w:val="single" w:sz="18"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48.1 </w:t>
            </w:r>
          </w:p>
        </w:tc>
        <w:tc>
          <w:tcPr>
            <w:tcW w:w="309" w:type="dxa"/>
            <w:tcBorders>
              <w:top w:val="nil"/>
              <w:left w:val="nil"/>
              <w:bottom w:val="single" w:sz="18"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179</w:t>
            </w:r>
          </w:p>
        </w:tc>
        <w:tc>
          <w:tcPr>
            <w:tcW w:w="280" w:type="dxa"/>
            <w:tcBorders>
              <w:top w:val="nil"/>
              <w:left w:val="nil"/>
              <w:bottom w:val="single" w:sz="18"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597</w:t>
            </w:r>
          </w:p>
        </w:tc>
        <w:tc>
          <w:tcPr>
            <w:tcW w:w="294" w:type="dxa"/>
            <w:tcBorders>
              <w:top w:val="nil"/>
              <w:left w:val="nil"/>
              <w:bottom w:val="single" w:sz="18"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373 </w:t>
            </w:r>
          </w:p>
        </w:tc>
        <w:tc>
          <w:tcPr>
            <w:tcW w:w="347" w:type="dxa"/>
            <w:tcBorders>
              <w:top w:val="nil"/>
              <w:left w:val="nil"/>
              <w:bottom w:val="single" w:sz="18"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379 </w:t>
            </w:r>
          </w:p>
        </w:tc>
        <w:tc>
          <w:tcPr>
            <w:tcW w:w="286" w:type="dxa"/>
            <w:tcBorders>
              <w:top w:val="nil"/>
              <w:left w:val="nil"/>
              <w:bottom w:val="single" w:sz="18"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822 </w:t>
            </w:r>
          </w:p>
        </w:tc>
        <w:tc>
          <w:tcPr>
            <w:tcW w:w="666" w:type="dxa"/>
            <w:tcBorders>
              <w:top w:val="nil"/>
              <w:left w:val="nil"/>
              <w:bottom w:val="single" w:sz="18"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1.00 </w:t>
            </w:r>
          </w:p>
        </w:tc>
        <w:tc>
          <w:tcPr>
            <w:tcW w:w="532" w:type="dxa"/>
            <w:tcBorders>
              <w:top w:val="nil"/>
              <w:left w:val="nil"/>
              <w:bottom w:val="single" w:sz="18"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574" w:type="dxa"/>
            <w:tcBorders>
              <w:top w:val="nil"/>
              <w:left w:val="nil"/>
              <w:bottom w:val="single" w:sz="18"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0.0010 </w:t>
            </w:r>
          </w:p>
        </w:tc>
        <w:tc>
          <w:tcPr>
            <w:tcW w:w="785" w:type="dxa"/>
            <w:tcBorders>
              <w:top w:val="single" w:sz="4" w:space="0" w:color="auto"/>
              <w:left w:val="nil"/>
              <w:bottom w:val="single" w:sz="18" w:space="0" w:color="auto"/>
              <w:right w:val="single" w:sz="4" w:space="0" w:color="000000"/>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57.5 </w:t>
            </w:r>
          </w:p>
        </w:tc>
        <w:tc>
          <w:tcPr>
            <w:tcW w:w="284" w:type="dxa"/>
            <w:tcBorders>
              <w:top w:val="nil"/>
              <w:left w:val="nil"/>
              <w:bottom w:val="single" w:sz="18"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3.1 </w:t>
            </w:r>
          </w:p>
        </w:tc>
        <w:tc>
          <w:tcPr>
            <w:tcW w:w="490" w:type="dxa"/>
            <w:tcBorders>
              <w:top w:val="nil"/>
              <w:left w:val="nil"/>
              <w:bottom w:val="single" w:sz="18"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p>
        </w:tc>
        <w:tc>
          <w:tcPr>
            <w:tcW w:w="238" w:type="dxa"/>
            <w:tcBorders>
              <w:top w:val="nil"/>
              <w:left w:val="nil"/>
              <w:bottom w:val="single" w:sz="18"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18"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66" w:type="dxa"/>
            <w:tcBorders>
              <w:top w:val="nil"/>
              <w:left w:val="nil"/>
              <w:bottom w:val="single" w:sz="18" w:space="0" w:color="auto"/>
              <w:right w:val="single" w:sz="4" w:space="0" w:color="auto"/>
            </w:tcBorders>
            <w:shd w:val="clear" w:color="auto" w:fill="auto"/>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w:t>
            </w:r>
          </w:p>
        </w:tc>
        <w:tc>
          <w:tcPr>
            <w:tcW w:w="238" w:type="dxa"/>
            <w:tcBorders>
              <w:top w:val="nil"/>
              <w:left w:val="nil"/>
              <w:bottom w:val="single" w:sz="18"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　</w:t>
            </w:r>
          </w:p>
        </w:tc>
        <w:tc>
          <w:tcPr>
            <w:tcW w:w="574" w:type="dxa"/>
            <w:tcBorders>
              <w:top w:val="nil"/>
              <w:left w:val="nil"/>
              <w:bottom w:val="single" w:sz="18" w:space="0" w:color="auto"/>
              <w:right w:val="single" w:sz="4" w:space="0" w:color="auto"/>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85.4 </w:t>
            </w:r>
          </w:p>
        </w:tc>
        <w:tc>
          <w:tcPr>
            <w:tcW w:w="680" w:type="dxa"/>
            <w:tcBorders>
              <w:top w:val="nil"/>
              <w:left w:val="nil"/>
              <w:bottom w:val="single" w:sz="18" w:space="0" w:color="auto"/>
              <w:right w:val="nil"/>
            </w:tcBorders>
            <w:shd w:val="clear" w:color="auto" w:fill="auto"/>
            <w:noWrap/>
            <w:vAlign w:val="center"/>
            <w:hideMark/>
          </w:tcPr>
          <w:p w:rsidR="001C023B" w:rsidRPr="00F67E48" w:rsidRDefault="001C023B" w:rsidP="001C023B">
            <w:pPr>
              <w:framePr w:w="9424" w:h="9917" w:hRule="exact" w:hSpace="181" w:wrap="around" w:vAnchor="page" w:hAnchor="page" w:x="1219" w:y="5489"/>
              <w:widowControl/>
              <w:spacing w:line="0" w:lineRule="atLeast"/>
              <w:jc w:val="center"/>
              <w:rPr>
                <w:rFonts w:ascii="ＭＳ Ｐゴシック" w:eastAsia="ＭＳ Ｐゴシック" w:hAnsi="ＭＳ Ｐゴシック" w:cs="ＭＳ Ｐゴシック"/>
                <w:color w:val="000000"/>
                <w:kern w:val="0"/>
                <w:szCs w:val="18"/>
              </w:rPr>
            </w:pPr>
            <w:r w:rsidRPr="00F67E48">
              <w:rPr>
                <w:rFonts w:ascii="ＭＳ Ｐゴシック" w:eastAsia="ＭＳ Ｐゴシック" w:hAnsi="ＭＳ Ｐゴシック" w:cs="ＭＳ Ｐゴシック" w:hint="eastAsia"/>
                <w:color w:val="000000"/>
                <w:kern w:val="0"/>
                <w:szCs w:val="18"/>
              </w:rPr>
              <w:t xml:space="preserve">35.9 </w:t>
            </w:r>
          </w:p>
        </w:tc>
      </w:tr>
    </w:tbl>
    <w:p w:rsidR="001C023B" w:rsidRPr="00B04977" w:rsidRDefault="001C023B" w:rsidP="001C023B">
      <w:pPr>
        <w:framePr w:w="9424" w:h="9917" w:hRule="exact" w:hSpace="181" w:wrap="around" w:vAnchor="page" w:hAnchor="page" w:x="1219" w:y="5489"/>
      </w:pPr>
      <w:r>
        <w:rPr>
          <w:rFonts w:hint="eastAsia"/>
        </w:rPr>
        <w:t xml:space="preserve">　</w:t>
      </w:r>
      <w:r w:rsidRPr="00F2067D">
        <w:rPr>
          <w:rFonts w:ascii="ＭＳ Ｐゴシック" w:eastAsia="ＭＳ Ｐゴシック" w:hAnsi="ＭＳ Ｐゴシック" w:hint="eastAsia"/>
        </w:rPr>
        <w:t>＊</w:t>
      </w:r>
      <w:r>
        <w:rPr>
          <w:rFonts w:eastAsia="ＭＳ Ｐゴシック" w:hint="eastAsia"/>
        </w:rPr>
        <w:t>普通強度のコンクリート</w:t>
      </w:r>
      <w:r w:rsidRPr="00F2067D">
        <w:rPr>
          <w:rFonts w:ascii="ＭＳ Ｐゴシック" w:eastAsia="ＭＳ Ｐゴシック" w:hAnsi="ＭＳ Ｐゴシック" w:hint="eastAsia"/>
        </w:rPr>
        <w:t>では</w:t>
      </w:r>
      <w:r w:rsidRPr="00F2067D">
        <w:rPr>
          <w:rFonts w:eastAsia="ＭＳ Ｐゴシック"/>
        </w:rPr>
        <w:t>AE</w:t>
      </w:r>
      <w:r w:rsidRPr="00F2067D">
        <w:rPr>
          <w:rFonts w:ascii="ＭＳ Ｐゴシック" w:eastAsia="ＭＳ Ｐゴシック" w:hAnsi="ＭＳ Ｐゴシック" w:hint="eastAsia"/>
        </w:rPr>
        <w:t>減水剤，</w:t>
      </w:r>
      <w:r>
        <w:rPr>
          <w:rFonts w:eastAsia="ＭＳ Ｐゴシック" w:hint="eastAsia"/>
        </w:rPr>
        <w:t>高強度コンクリート</w:t>
      </w:r>
      <w:r w:rsidRPr="00F2067D">
        <w:rPr>
          <w:rFonts w:ascii="ＭＳ Ｐゴシック" w:eastAsia="ＭＳ Ｐゴシック" w:hAnsi="ＭＳ Ｐゴシック" w:hint="eastAsia"/>
        </w:rPr>
        <w:t>では高性能</w:t>
      </w:r>
      <w:r w:rsidRPr="00F2067D">
        <w:rPr>
          <w:rFonts w:eastAsia="ＭＳ Ｐゴシック"/>
        </w:rPr>
        <w:t>AE</w:t>
      </w:r>
      <w:r w:rsidRPr="00F2067D">
        <w:rPr>
          <w:rFonts w:ascii="ＭＳ Ｐゴシック" w:eastAsia="ＭＳ Ｐゴシック" w:hAnsi="ＭＳ Ｐゴシック" w:hint="eastAsia"/>
        </w:rPr>
        <w:t>減水剤を使用した。</w:t>
      </w:r>
    </w:p>
    <w:p w:rsidR="006D177C" w:rsidRDefault="0036713B" w:rsidP="008B6701">
      <w:pPr>
        <w:pStyle w:val="a1"/>
      </w:pPr>
      <w:r>
        <w:rPr>
          <w:rFonts w:hint="eastAsia"/>
        </w:rPr>
        <w:t>(H)</w:t>
      </w:r>
      <w:r w:rsidR="002454A0">
        <w:rPr>
          <w:rFonts w:hint="eastAsia"/>
        </w:rPr>
        <w:t xml:space="preserve">, </w:t>
      </w:r>
      <w:r>
        <w:rPr>
          <w:rFonts w:hint="eastAsia"/>
        </w:rPr>
        <w:t>(R)</w:t>
      </w:r>
      <w:r w:rsidR="002454A0">
        <w:rPr>
          <w:rFonts w:hint="eastAsia"/>
        </w:rPr>
        <w:t>および</w:t>
      </w:r>
      <w:r w:rsidR="002454A0">
        <w:rPr>
          <w:rFonts w:hint="eastAsia"/>
        </w:rPr>
        <w:t>(B)</w:t>
      </w:r>
      <w:r>
        <w:rPr>
          <w:rFonts w:hint="eastAsia"/>
        </w:rPr>
        <w:t>に対して，</w:t>
      </w:r>
      <w:r w:rsidR="002454A0">
        <w:rPr>
          <w:rFonts w:hint="eastAsia"/>
        </w:rPr>
        <w:t>粗粒率を考慮し，普通強度コンクリートでは</w:t>
      </w:r>
      <w:r>
        <w:rPr>
          <w:rFonts w:hint="eastAsia"/>
        </w:rPr>
        <w:t>0.58</w:t>
      </w:r>
      <w:r w:rsidR="0091085A">
        <w:rPr>
          <w:rFonts w:hint="eastAsia"/>
        </w:rPr>
        <w:t>0</w:t>
      </w:r>
      <w:r>
        <w:rPr>
          <w:rFonts w:hint="eastAsia"/>
        </w:rPr>
        <w:t>m</w:t>
      </w:r>
      <w:r w:rsidRPr="0036713B">
        <w:rPr>
          <w:rFonts w:hint="eastAsia"/>
          <w:vertAlign w:val="superscript"/>
        </w:rPr>
        <w:t>3</w:t>
      </w:r>
      <w:r>
        <w:rPr>
          <w:rFonts w:hint="eastAsia"/>
        </w:rPr>
        <w:t>/m</w:t>
      </w:r>
      <w:r w:rsidRPr="0036713B">
        <w:rPr>
          <w:rFonts w:hint="eastAsia"/>
          <w:vertAlign w:val="superscript"/>
        </w:rPr>
        <w:t>3</w:t>
      </w:r>
      <w:r w:rsidR="002454A0">
        <w:rPr>
          <w:rFonts w:hint="eastAsia"/>
        </w:rPr>
        <w:t>~</w:t>
      </w:r>
      <w:r>
        <w:rPr>
          <w:rFonts w:hint="eastAsia"/>
        </w:rPr>
        <w:t>0.60</w:t>
      </w:r>
      <w:r w:rsidR="0091085A">
        <w:rPr>
          <w:rFonts w:hint="eastAsia"/>
        </w:rPr>
        <w:t>0</w:t>
      </w:r>
      <w:r>
        <w:rPr>
          <w:rFonts w:hint="eastAsia"/>
        </w:rPr>
        <w:t>m</w:t>
      </w:r>
      <w:r w:rsidRPr="0036713B">
        <w:rPr>
          <w:rFonts w:hint="eastAsia"/>
          <w:vertAlign w:val="superscript"/>
        </w:rPr>
        <w:t>3</w:t>
      </w:r>
      <w:r>
        <w:rPr>
          <w:rFonts w:hint="eastAsia"/>
        </w:rPr>
        <w:t>/m</w:t>
      </w:r>
      <w:r w:rsidRPr="0036713B">
        <w:rPr>
          <w:rFonts w:hint="eastAsia"/>
          <w:vertAlign w:val="superscript"/>
        </w:rPr>
        <w:t>3</w:t>
      </w:r>
      <w:r w:rsidR="002454A0">
        <w:rPr>
          <w:rFonts w:hint="eastAsia"/>
        </w:rPr>
        <w:t>とし，高強度コン</w:t>
      </w:r>
      <w:r w:rsidR="002454A0">
        <w:rPr>
          <w:rFonts w:hint="eastAsia"/>
        </w:rPr>
        <w:lastRenderedPageBreak/>
        <w:t>クリートでは，</w:t>
      </w:r>
      <w:r w:rsidR="002454A0">
        <w:rPr>
          <w:rFonts w:hint="eastAsia"/>
        </w:rPr>
        <w:t>0.505m</w:t>
      </w:r>
      <w:r w:rsidR="002454A0" w:rsidRPr="0036713B">
        <w:rPr>
          <w:rFonts w:hint="eastAsia"/>
          <w:vertAlign w:val="superscript"/>
        </w:rPr>
        <w:t>3</w:t>
      </w:r>
      <w:r w:rsidR="002454A0">
        <w:rPr>
          <w:rFonts w:hint="eastAsia"/>
        </w:rPr>
        <w:t>/m</w:t>
      </w:r>
      <w:r w:rsidR="002454A0" w:rsidRPr="0036713B">
        <w:rPr>
          <w:rFonts w:hint="eastAsia"/>
          <w:vertAlign w:val="superscript"/>
        </w:rPr>
        <w:t>3</w:t>
      </w:r>
      <w:r w:rsidR="002454A0">
        <w:rPr>
          <w:rFonts w:hint="eastAsia"/>
        </w:rPr>
        <w:t>~</w:t>
      </w:r>
      <w:r w:rsidR="0091085A">
        <w:rPr>
          <w:rFonts w:hint="eastAsia"/>
        </w:rPr>
        <w:t>0.520</w:t>
      </w:r>
      <w:r>
        <w:rPr>
          <w:rFonts w:hint="eastAsia"/>
        </w:rPr>
        <w:t>m</w:t>
      </w:r>
      <w:r w:rsidRPr="0036713B">
        <w:rPr>
          <w:rFonts w:hint="eastAsia"/>
          <w:vertAlign w:val="superscript"/>
        </w:rPr>
        <w:t>3</w:t>
      </w:r>
      <w:r>
        <w:rPr>
          <w:rFonts w:hint="eastAsia"/>
        </w:rPr>
        <w:t>/m</w:t>
      </w:r>
      <w:r w:rsidRPr="0036713B">
        <w:rPr>
          <w:rFonts w:hint="eastAsia"/>
          <w:vertAlign w:val="superscript"/>
        </w:rPr>
        <w:t>3</w:t>
      </w:r>
      <w:r w:rsidR="0091085A">
        <w:rPr>
          <w:rFonts w:hint="eastAsia"/>
        </w:rPr>
        <w:t>とした。</w:t>
      </w:r>
      <w:r>
        <w:rPr>
          <w:rFonts w:hint="eastAsia"/>
        </w:rPr>
        <w:t>AE</w:t>
      </w:r>
      <w:r w:rsidR="00366760">
        <w:rPr>
          <w:rFonts w:hint="eastAsia"/>
        </w:rPr>
        <w:t>減水剤の使用量は，普通強度コンクリート</w:t>
      </w:r>
      <w:r w:rsidR="00053234">
        <w:rPr>
          <w:rFonts w:hint="eastAsia"/>
        </w:rPr>
        <w:t>では，セメント</w:t>
      </w:r>
      <w:r>
        <w:rPr>
          <w:rFonts w:hint="eastAsia"/>
        </w:rPr>
        <w:t>量×</w:t>
      </w:r>
      <w:r>
        <w:rPr>
          <w:rFonts w:hint="eastAsia"/>
        </w:rPr>
        <w:lastRenderedPageBreak/>
        <w:t>0.25%</w:t>
      </w:r>
      <w:r w:rsidR="00247B76">
        <w:rPr>
          <w:rFonts w:hint="eastAsia"/>
        </w:rPr>
        <w:t>と一定にし</w:t>
      </w:r>
      <w:r w:rsidR="00366760">
        <w:rPr>
          <w:rFonts w:hint="eastAsia"/>
        </w:rPr>
        <w:t>，高強度コンクリート</w:t>
      </w:r>
      <w:r>
        <w:rPr>
          <w:rFonts w:hint="eastAsia"/>
        </w:rPr>
        <w:t>では，</w:t>
      </w:r>
      <w:r w:rsidR="00053234">
        <w:rPr>
          <w:rFonts w:hint="eastAsia"/>
        </w:rPr>
        <w:t>セメント</w:t>
      </w:r>
      <w:r w:rsidR="00247B76">
        <w:rPr>
          <w:rFonts w:hint="eastAsia"/>
        </w:rPr>
        <w:t>量×</w:t>
      </w:r>
      <w:r w:rsidR="00536E01">
        <w:rPr>
          <w:rFonts w:hint="eastAsia"/>
        </w:rPr>
        <w:t>1</w:t>
      </w:r>
      <w:r w:rsidR="00247B76">
        <w:rPr>
          <w:rFonts w:hint="eastAsia"/>
        </w:rPr>
        <w:t>%</w:t>
      </w:r>
      <w:r w:rsidR="00536E01">
        <w:rPr>
          <w:rFonts w:hint="eastAsia"/>
        </w:rPr>
        <w:t>で</w:t>
      </w:r>
      <w:r w:rsidR="00247B76">
        <w:rPr>
          <w:rFonts w:hint="eastAsia"/>
        </w:rPr>
        <w:t>，消泡剤および</w:t>
      </w:r>
      <w:r w:rsidR="00247B76">
        <w:rPr>
          <w:rFonts w:hint="eastAsia"/>
        </w:rPr>
        <w:t>AE</w:t>
      </w:r>
      <w:r w:rsidR="00247B76">
        <w:rPr>
          <w:rFonts w:hint="eastAsia"/>
        </w:rPr>
        <w:t>助剤により空気量を目標値±</w:t>
      </w:r>
      <w:r w:rsidR="00536E01">
        <w:rPr>
          <w:rFonts w:hint="eastAsia"/>
        </w:rPr>
        <w:t>1</w:t>
      </w:r>
      <w:r w:rsidR="00247B76">
        <w:rPr>
          <w:rFonts w:hint="eastAsia"/>
        </w:rPr>
        <w:t>%</w:t>
      </w:r>
      <w:r w:rsidR="00247B76">
        <w:rPr>
          <w:rFonts w:hint="eastAsia"/>
        </w:rPr>
        <w:t>となるように調整した。</w:t>
      </w:r>
    </w:p>
    <w:p w:rsidR="0019395B" w:rsidRPr="004B2DA5" w:rsidRDefault="0019395B" w:rsidP="008B6701">
      <w:pPr>
        <w:pStyle w:val="a1"/>
        <w:rPr>
          <w:rFonts w:ascii="ＭＳ ゴシック" w:eastAsia="ＭＳ ゴシック" w:hAnsi="ＭＳ ゴシック"/>
        </w:rPr>
      </w:pPr>
      <w:r w:rsidRPr="004B2DA5">
        <w:rPr>
          <w:rFonts w:ascii="ＭＳ ゴシック" w:eastAsia="ＭＳ ゴシック" w:hAnsi="ＭＳ ゴシック" w:cs="Arial"/>
        </w:rPr>
        <w:t>3.3</w:t>
      </w:r>
      <w:r w:rsidRPr="004B2DA5">
        <w:rPr>
          <w:rFonts w:ascii="ＭＳ ゴシック" w:eastAsia="ＭＳ ゴシック" w:hAnsi="ＭＳ ゴシック" w:hint="eastAsia"/>
        </w:rPr>
        <w:t xml:space="preserve"> 試験方法</w:t>
      </w:r>
    </w:p>
    <w:p w:rsidR="0019395B" w:rsidRDefault="0019395B" w:rsidP="008B6701">
      <w:pPr>
        <w:pStyle w:val="a1"/>
        <w:rPr>
          <w:rFonts w:hAnsiTheme="minorEastAsia"/>
          <w:szCs w:val="21"/>
        </w:rPr>
      </w:pPr>
      <w:r>
        <w:rPr>
          <w:rFonts w:ascii="ＭＳ ゴシック" w:eastAsia="ＭＳ ゴシック" w:hAnsi="ＭＳ ゴシック" w:hint="eastAsia"/>
        </w:rPr>
        <w:t xml:space="preserve">　</w:t>
      </w:r>
      <w:r w:rsidR="001051F8">
        <w:rPr>
          <w:rFonts w:ascii="ＭＳ 明朝" w:hAnsi="ＭＳ 明朝" w:hint="eastAsia"/>
        </w:rPr>
        <w:t>ブリーディング，圧縮強度，静弾性係数，促進中性化</w:t>
      </w:r>
      <w:r>
        <w:rPr>
          <w:rFonts w:ascii="ＭＳ 明朝" w:hAnsi="ＭＳ 明朝" w:hint="eastAsia"/>
        </w:rPr>
        <w:t>および凍結融解</w:t>
      </w:r>
      <w:r w:rsidR="001051F8">
        <w:rPr>
          <w:rFonts w:ascii="ＭＳ 明朝" w:hAnsi="ＭＳ 明朝" w:hint="eastAsia"/>
        </w:rPr>
        <w:t>の各</w:t>
      </w:r>
      <w:r>
        <w:rPr>
          <w:rFonts w:ascii="ＭＳ 明朝" w:hAnsi="ＭＳ 明朝" w:hint="eastAsia"/>
        </w:rPr>
        <w:t>試験については，それぞれ当該</w:t>
      </w:r>
      <w:r w:rsidRPr="0019395B">
        <w:t>JIS</w:t>
      </w:r>
      <w:r>
        <w:rPr>
          <w:rFonts w:ascii="ＭＳ 明朝" w:hAnsi="ＭＳ 明朝" w:hint="eastAsia"/>
        </w:rPr>
        <w:t>に規定された方法で行った。また，角柱供試体で，</w:t>
      </w:r>
      <w:r w:rsidRPr="0019395B">
        <w:t>4</w:t>
      </w:r>
      <w:r>
        <w:rPr>
          <w:rFonts w:hint="eastAsia"/>
        </w:rPr>
        <w:t>週水中養生したものを中心部で</w:t>
      </w:r>
      <w:r w:rsidR="0024555C" w:rsidRPr="00F33E03">
        <w:rPr>
          <w:rFonts w:hAnsiTheme="minorEastAsia"/>
          <w:szCs w:val="21"/>
        </w:rPr>
        <w:t>約</w:t>
      </w:r>
      <w:r w:rsidR="0024555C" w:rsidRPr="00F33E03">
        <w:rPr>
          <w:szCs w:val="21"/>
        </w:rPr>
        <w:t>20mm</w:t>
      </w:r>
      <w:r w:rsidR="0024555C" w:rsidRPr="00F33E03">
        <w:rPr>
          <w:rFonts w:hAnsiTheme="minorEastAsia"/>
          <w:szCs w:val="21"/>
        </w:rPr>
        <w:t>の幅でカットし</w:t>
      </w:r>
      <w:r w:rsidR="00467408">
        <w:rPr>
          <w:rFonts w:hAnsiTheme="minorEastAsia" w:hint="eastAsia"/>
          <w:szCs w:val="21"/>
        </w:rPr>
        <w:t>，</w:t>
      </w:r>
      <w:r w:rsidR="0024555C" w:rsidRPr="00F33E03">
        <w:rPr>
          <w:rFonts w:hAnsiTheme="minorEastAsia"/>
          <w:szCs w:val="21"/>
        </w:rPr>
        <w:t>両面を平滑になるまで研磨した後</w:t>
      </w:r>
      <w:r w:rsidR="00375CD3">
        <w:rPr>
          <w:rFonts w:hAnsiTheme="minorEastAsia" w:hint="eastAsia"/>
          <w:szCs w:val="21"/>
        </w:rPr>
        <w:t>，</w:t>
      </w:r>
      <w:r w:rsidR="0024555C" w:rsidRPr="00F33E03">
        <w:rPr>
          <w:rFonts w:hAnsiTheme="minorEastAsia"/>
          <w:szCs w:val="21"/>
        </w:rPr>
        <w:t>リニアトラバース法</w:t>
      </w:r>
      <w:r w:rsidR="0024555C" w:rsidRPr="00F33E03">
        <w:rPr>
          <w:szCs w:val="21"/>
        </w:rPr>
        <w:t>(ASTM C457)</w:t>
      </w:r>
      <w:r w:rsidR="00467408">
        <w:rPr>
          <w:rFonts w:hAnsiTheme="minorEastAsia"/>
          <w:szCs w:val="21"/>
        </w:rPr>
        <w:t>に準じ</w:t>
      </w:r>
      <w:r w:rsidR="00467408">
        <w:rPr>
          <w:rFonts w:hAnsiTheme="minorEastAsia" w:hint="eastAsia"/>
          <w:szCs w:val="21"/>
        </w:rPr>
        <w:t>，</w:t>
      </w:r>
      <w:r w:rsidR="0024555C" w:rsidRPr="00F33E03">
        <w:rPr>
          <w:rFonts w:hAnsiTheme="minorEastAsia"/>
          <w:szCs w:val="21"/>
        </w:rPr>
        <w:t>供試体の切断面</w:t>
      </w:r>
      <w:r w:rsidR="0024555C" w:rsidRPr="00F33E03">
        <w:rPr>
          <w:szCs w:val="21"/>
        </w:rPr>
        <w:t>100mm×100mm</w:t>
      </w:r>
      <w:r w:rsidR="0024555C" w:rsidRPr="00F33E03">
        <w:rPr>
          <w:rFonts w:hAnsiTheme="minorEastAsia"/>
          <w:szCs w:val="21"/>
        </w:rPr>
        <w:t>を全長</w:t>
      </w:r>
      <w:r w:rsidR="0024555C" w:rsidRPr="00F33E03">
        <w:rPr>
          <w:szCs w:val="21"/>
        </w:rPr>
        <w:t>2000mm~2100mm</w:t>
      </w:r>
      <w:r w:rsidR="0024555C" w:rsidRPr="00F33E03">
        <w:rPr>
          <w:rFonts w:hAnsiTheme="minorEastAsia"/>
          <w:szCs w:val="21"/>
        </w:rPr>
        <w:t>でトラバースして気泡組織の測定を行った。</w:t>
      </w:r>
    </w:p>
    <w:p w:rsidR="0024555C" w:rsidRPr="00467408" w:rsidRDefault="0024555C" w:rsidP="008B6701">
      <w:pPr>
        <w:pStyle w:val="a1"/>
        <w:rPr>
          <w:rFonts w:hAnsiTheme="minorEastAsia"/>
          <w:szCs w:val="21"/>
        </w:rPr>
      </w:pPr>
    </w:p>
    <w:p w:rsidR="0024555C" w:rsidRPr="004B2DA5" w:rsidRDefault="006404A7" w:rsidP="008B6701">
      <w:pPr>
        <w:pStyle w:val="a1"/>
        <w:rPr>
          <w:rFonts w:ascii="ＭＳ ゴシック" w:eastAsia="ＭＳ ゴシック" w:hAnsi="ＭＳ ゴシック"/>
          <w:szCs w:val="21"/>
        </w:rPr>
      </w:pPr>
      <w:r w:rsidRPr="004B2DA5">
        <w:rPr>
          <w:rFonts w:ascii="ＭＳ ゴシック" w:eastAsia="ＭＳ ゴシック" w:hAnsi="ＭＳ ゴシック" w:cs="Arial"/>
          <w:szCs w:val="21"/>
        </w:rPr>
        <w:t>4.</w:t>
      </w:r>
      <w:r w:rsidRPr="004B2DA5">
        <w:rPr>
          <w:rFonts w:ascii="ＭＳ ゴシック" w:eastAsia="ＭＳ ゴシック" w:hAnsi="ＭＳ ゴシック" w:hint="eastAsia"/>
          <w:szCs w:val="21"/>
        </w:rPr>
        <w:t xml:space="preserve"> 実験結果とその考察</w:t>
      </w:r>
    </w:p>
    <w:p w:rsidR="00331B75" w:rsidRDefault="00331B75" w:rsidP="0048351A">
      <w:pPr>
        <w:framePr w:w="4542" w:h="3005" w:hRule="exact" w:wrap="notBeside" w:vAnchor="page" w:hAnchor="page" w:x="1169" w:y="12336" w:anchorLock="1"/>
        <w:jc w:val="center"/>
      </w:pPr>
      <w:r w:rsidRPr="00662147">
        <w:rPr>
          <w:noProof/>
        </w:rPr>
        <w:drawing>
          <wp:inline distT="0" distB="0" distL="0" distR="0">
            <wp:extent cx="2586127" cy="1682151"/>
            <wp:effectExtent l="19050" t="0" r="4673" b="0"/>
            <wp:docPr id="1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r="9311"/>
                    <a:stretch>
                      <a:fillRect/>
                    </a:stretch>
                  </pic:blipFill>
                  <pic:spPr bwMode="auto">
                    <a:xfrm>
                      <a:off x="0" y="0"/>
                      <a:ext cx="2586127" cy="1682151"/>
                    </a:xfrm>
                    <a:prstGeom prst="rect">
                      <a:avLst/>
                    </a:prstGeom>
                    <a:noFill/>
                    <a:ln w="9525">
                      <a:noFill/>
                      <a:miter lim="800000"/>
                      <a:headEnd/>
                      <a:tailEnd/>
                    </a:ln>
                  </pic:spPr>
                </pic:pic>
              </a:graphicData>
            </a:graphic>
          </wp:inline>
        </w:drawing>
      </w:r>
    </w:p>
    <w:p w:rsidR="00331B75" w:rsidRPr="009E339B" w:rsidRDefault="00331B75" w:rsidP="0048351A">
      <w:pPr>
        <w:framePr w:w="4542" w:h="3005" w:hRule="exact" w:wrap="notBeside" w:vAnchor="page" w:hAnchor="page" w:x="1169" w:y="12336" w:anchorLock="1"/>
        <w:jc w:val="center"/>
        <w:rPr>
          <w:rFonts w:ascii="ＭＳ ゴシック" w:eastAsia="ＭＳ ゴシック" w:hAnsi="ＭＳ ゴシック"/>
        </w:rPr>
      </w:pPr>
      <w:r w:rsidRPr="004C58FF">
        <w:rPr>
          <w:rFonts w:ascii="ＭＳ ゴシック" w:eastAsia="ＭＳ ゴシック" w:hAnsi="ＭＳ ゴシック" w:hint="eastAsia"/>
        </w:rPr>
        <w:t>図</w:t>
      </w:r>
      <w:r>
        <w:rPr>
          <w:rFonts w:ascii="ＭＳ ゴシック" w:eastAsia="ＭＳ ゴシック" w:hAnsi="ＭＳ ゴシック" w:hint="eastAsia"/>
        </w:rPr>
        <w:t>-</w:t>
      </w:r>
      <w:r w:rsidRPr="004C58FF">
        <w:rPr>
          <w:rFonts w:ascii="ＭＳ ゴシック" w:eastAsia="ＭＳ ゴシック" w:hAnsi="ＭＳ ゴシック" w:hint="eastAsia"/>
        </w:rPr>
        <w:t xml:space="preserve">3　</w:t>
      </w:r>
      <w:r>
        <w:rPr>
          <w:rFonts w:ascii="ＭＳ ゴシック" w:eastAsia="ＭＳ ゴシック" w:hAnsi="ＭＳ ゴシック" w:hint="eastAsia"/>
        </w:rPr>
        <w:t>圧縮強度および</w:t>
      </w:r>
      <w:r w:rsidRPr="004C58FF">
        <w:rPr>
          <w:rFonts w:ascii="ＭＳ ゴシック" w:eastAsia="ＭＳ ゴシック" w:hAnsi="ＭＳ ゴシック" w:hint="eastAsia"/>
        </w:rPr>
        <w:t>静弾性係数試験結果</w:t>
      </w:r>
    </w:p>
    <w:p w:rsidR="006404A7" w:rsidRPr="004B2DA5" w:rsidRDefault="006404A7" w:rsidP="008B6701">
      <w:pPr>
        <w:pStyle w:val="a1"/>
        <w:rPr>
          <w:rFonts w:ascii="ＭＳ ゴシック" w:eastAsia="ＭＳ ゴシック" w:hAnsi="ＭＳ ゴシック"/>
          <w:szCs w:val="21"/>
        </w:rPr>
      </w:pPr>
      <w:r w:rsidRPr="004B2DA5">
        <w:rPr>
          <w:rFonts w:ascii="ＭＳ ゴシック" w:eastAsia="ＭＳ ゴシック" w:hAnsi="ＭＳ ゴシック" w:cs="Arial"/>
          <w:szCs w:val="21"/>
        </w:rPr>
        <w:t>4.1</w:t>
      </w:r>
      <w:r w:rsidRPr="004B2DA5">
        <w:rPr>
          <w:rFonts w:ascii="ＭＳ ゴシック" w:eastAsia="ＭＳ ゴシック" w:hAnsi="ＭＳ ゴシック" w:hint="eastAsia"/>
          <w:szCs w:val="21"/>
        </w:rPr>
        <w:t xml:space="preserve"> ブリーディング試験結果</w:t>
      </w:r>
    </w:p>
    <w:p w:rsidR="00331B75" w:rsidRDefault="00331B75" w:rsidP="0048351A">
      <w:pPr>
        <w:framePr w:w="4552" w:h="3328" w:hRule="exact" w:wrap="notBeside" w:vAnchor="page" w:hAnchor="page" w:x="6141" w:y="8329" w:anchorLock="1"/>
        <w:jc w:val="center"/>
      </w:pPr>
      <w:r w:rsidRPr="009C798D">
        <w:rPr>
          <w:noProof/>
        </w:rPr>
        <w:drawing>
          <wp:inline distT="0" distB="0" distL="0" distR="0">
            <wp:extent cx="2220757" cy="1915064"/>
            <wp:effectExtent l="19050" t="0" r="8093" b="0"/>
            <wp:docPr id="1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2232800" cy="1925449"/>
                    </a:xfrm>
                    <a:prstGeom prst="rect">
                      <a:avLst/>
                    </a:prstGeom>
                    <a:noFill/>
                    <a:ln w="9525">
                      <a:noFill/>
                      <a:miter lim="800000"/>
                      <a:headEnd/>
                      <a:tailEnd/>
                    </a:ln>
                  </pic:spPr>
                </pic:pic>
              </a:graphicData>
            </a:graphic>
          </wp:inline>
        </w:drawing>
      </w:r>
    </w:p>
    <w:p w:rsidR="00331B75" w:rsidRPr="00120E64" w:rsidRDefault="00331B75" w:rsidP="0048351A">
      <w:pPr>
        <w:framePr w:w="4552" w:h="3328" w:hRule="exact" w:wrap="notBeside" w:vAnchor="page" w:hAnchor="page" w:x="6141" w:y="8329" w:anchorLock="1"/>
        <w:jc w:val="center"/>
        <w:rPr>
          <w:rFonts w:ascii="ＭＳ ゴシック" w:eastAsia="ＭＳ ゴシック" w:hAnsi="ＭＳ ゴシック"/>
        </w:rPr>
      </w:pPr>
      <w:r w:rsidRPr="004C58FF">
        <w:rPr>
          <w:rFonts w:ascii="ＭＳ ゴシック" w:eastAsia="ＭＳ ゴシック" w:hAnsi="ＭＳ ゴシック" w:hint="eastAsia"/>
        </w:rPr>
        <w:t>図</w:t>
      </w:r>
      <w:r>
        <w:rPr>
          <w:rFonts w:ascii="ＭＳ ゴシック" w:eastAsia="ＭＳ ゴシック" w:hAnsi="ＭＳ ゴシック" w:hint="eastAsia"/>
        </w:rPr>
        <w:t>-2　ブリーディング</w:t>
      </w:r>
      <w:r w:rsidRPr="004C58FF">
        <w:rPr>
          <w:rFonts w:ascii="ＭＳ ゴシック" w:eastAsia="ＭＳ ゴシック" w:hAnsi="ＭＳ ゴシック" w:hint="eastAsia"/>
        </w:rPr>
        <w:t>試験結果</w:t>
      </w:r>
    </w:p>
    <w:p w:rsidR="006404A7" w:rsidRDefault="006404A7" w:rsidP="008B6701">
      <w:pPr>
        <w:pStyle w:val="a1"/>
        <w:rPr>
          <w:rFonts w:hAnsiTheme="minorEastAsia"/>
          <w:szCs w:val="21"/>
        </w:rPr>
      </w:pPr>
      <w:r>
        <w:rPr>
          <w:rFonts w:ascii="ＭＳ ゴシック" w:eastAsia="ＭＳ ゴシック" w:hAnsi="ＭＳ ゴシック" w:hint="eastAsia"/>
          <w:szCs w:val="21"/>
        </w:rPr>
        <w:t xml:space="preserve">　</w:t>
      </w:r>
      <w:r w:rsidR="00467408" w:rsidRPr="00C13A81">
        <w:rPr>
          <w:rFonts w:ascii="ＭＳ ゴシック" w:eastAsia="ＭＳ ゴシック" w:hAnsi="ＭＳ ゴシック"/>
          <w:szCs w:val="21"/>
        </w:rPr>
        <w:t>図-2</w:t>
      </w:r>
      <w:r w:rsidR="00467408" w:rsidRPr="00F33E03">
        <w:rPr>
          <w:rFonts w:hAnsiTheme="minorEastAsia"/>
          <w:szCs w:val="21"/>
        </w:rPr>
        <w:t>にブリーディングの試験結果を示す。</w:t>
      </w:r>
      <w:r w:rsidR="002D65C6">
        <w:rPr>
          <w:rFonts w:hAnsiTheme="minorEastAsia" w:hint="eastAsia"/>
          <w:szCs w:val="21"/>
        </w:rPr>
        <w:t>なお，以下の記号は</w:t>
      </w:r>
      <w:r w:rsidR="009849A7">
        <w:rPr>
          <w:rFonts w:hAnsiTheme="minorEastAsia" w:hint="eastAsia"/>
          <w:szCs w:val="21"/>
        </w:rPr>
        <w:t>，</w:t>
      </w:r>
      <w:r w:rsidR="002D65C6">
        <w:rPr>
          <w:rFonts w:hAnsiTheme="minorEastAsia" w:hint="eastAsia"/>
          <w:szCs w:val="21"/>
        </w:rPr>
        <w:t>細骨材の種類，混合率，水セメント比，空気量を示す。</w:t>
      </w:r>
      <w:r w:rsidR="00467408" w:rsidRPr="00F33E03">
        <w:rPr>
          <w:rFonts w:hAnsiTheme="minorEastAsia"/>
          <w:szCs w:val="21"/>
        </w:rPr>
        <w:t>高炉</w:t>
      </w:r>
      <w:r w:rsidR="00467408">
        <w:rPr>
          <w:rFonts w:hAnsiTheme="minorEastAsia" w:hint="eastAsia"/>
          <w:szCs w:val="21"/>
        </w:rPr>
        <w:t>スラグ細骨材</w:t>
      </w:r>
      <w:r w:rsidR="00C7485C">
        <w:rPr>
          <w:rFonts w:hAnsiTheme="minorEastAsia" w:hint="eastAsia"/>
          <w:szCs w:val="21"/>
        </w:rPr>
        <w:t>のブリーディング量</w:t>
      </w:r>
      <w:r w:rsidR="00055E38">
        <w:rPr>
          <w:rFonts w:hint="eastAsia"/>
          <w:szCs w:val="21"/>
        </w:rPr>
        <w:t>は，</w:t>
      </w:r>
      <w:r w:rsidR="00467408" w:rsidRPr="00F33E03">
        <w:rPr>
          <w:rFonts w:hAnsiTheme="minorEastAsia"/>
          <w:szCs w:val="21"/>
        </w:rPr>
        <w:t>陸砂</w:t>
      </w:r>
      <w:r w:rsidR="00467408" w:rsidRPr="00F33E03">
        <w:rPr>
          <w:szCs w:val="21"/>
        </w:rPr>
        <w:t>(N)</w:t>
      </w:r>
      <w:r w:rsidR="00055E38">
        <w:rPr>
          <w:rFonts w:hAnsiTheme="minorEastAsia"/>
          <w:szCs w:val="21"/>
        </w:rPr>
        <w:t>に比べて高い値を示し</w:t>
      </w:r>
      <w:r w:rsidR="00055E38">
        <w:rPr>
          <w:rFonts w:hAnsiTheme="minorEastAsia" w:hint="eastAsia"/>
          <w:szCs w:val="21"/>
        </w:rPr>
        <w:t>た。</w:t>
      </w:r>
      <w:r w:rsidR="00467408" w:rsidRPr="00F33E03">
        <w:rPr>
          <w:rFonts w:hAnsiTheme="minorEastAsia"/>
          <w:szCs w:val="21"/>
        </w:rPr>
        <w:t>初期におけるブリーディング量</w:t>
      </w:r>
      <w:r w:rsidR="00055E38">
        <w:rPr>
          <w:rFonts w:hAnsiTheme="minorEastAsia" w:hint="eastAsia"/>
          <w:szCs w:val="21"/>
        </w:rPr>
        <w:t>は，天然砂と高炉スラグ</w:t>
      </w:r>
      <w:r w:rsidR="00C7485C">
        <w:rPr>
          <w:rFonts w:hAnsiTheme="minorEastAsia" w:hint="eastAsia"/>
          <w:szCs w:val="21"/>
        </w:rPr>
        <w:t>細骨材</w:t>
      </w:r>
      <w:r w:rsidR="00055E38">
        <w:rPr>
          <w:rFonts w:hAnsiTheme="minorEastAsia" w:hint="eastAsia"/>
          <w:szCs w:val="21"/>
        </w:rPr>
        <w:t>を混合することで</w:t>
      </w:r>
      <w:r w:rsidR="00C7485C">
        <w:rPr>
          <w:rFonts w:hAnsiTheme="minorEastAsia" w:hint="eastAsia"/>
          <w:szCs w:val="21"/>
        </w:rPr>
        <w:t>かなり抑制することができ，最終的なブリーディング量も高炉スラグ細骨材のみ使用したコンクリートより小さい値となった。高炉スラグ細骨材のブリーディング量が多くなる原因は，</w:t>
      </w:r>
      <w:r w:rsidR="0060343D">
        <w:rPr>
          <w:rFonts w:hAnsiTheme="minorEastAsia" w:hint="eastAsia"/>
          <w:szCs w:val="21"/>
        </w:rPr>
        <w:t>高炉スラグ細骨材がガラス質であること</w:t>
      </w:r>
      <w:r w:rsidR="000F399A">
        <w:rPr>
          <w:rFonts w:hAnsiTheme="minorEastAsia" w:hint="eastAsia"/>
          <w:szCs w:val="21"/>
        </w:rPr>
        <w:t>に加えて，単位水量が多かったことに</w:t>
      </w:r>
      <w:r w:rsidR="0060343D">
        <w:rPr>
          <w:rFonts w:hAnsiTheme="minorEastAsia" w:hint="eastAsia"/>
          <w:szCs w:val="21"/>
        </w:rPr>
        <w:t>起因していると考えられる。</w:t>
      </w:r>
      <w:r w:rsidR="00C7485C">
        <w:rPr>
          <w:rFonts w:hAnsiTheme="minorEastAsia" w:hint="eastAsia"/>
          <w:szCs w:val="21"/>
        </w:rPr>
        <w:t>天然砂と混合することにより，単位水量が減少し，ブリーディング量を抑制できたと考えられる。</w:t>
      </w:r>
      <w:r w:rsidR="002D65C6">
        <w:rPr>
          <w:rFonts w:hAnsiTheme="minorEastAsia" w:hint="eastAsia"/>
          <w:szCs w:val="21"/>
        </w:rPr>
        <w:t>また，空気量が多くなるとブリーディングが小さくなり，高炉スラグ細骨材</w:t>
      </w:r>
      <w:r w:rsidR="002D65C6">
        <w:rPr>
          <w:rFonts w:hAnsiTheme="minorEastAsia" w:hint="eastAsia"/>
          <w:szCs w:val="21"/>
        </w:rPr>
        <w:t>(H)</w:t>
      </w:r>
      <w:r w:rsidR="009849A7">
        <w:rPr>
          <w:rFonts w:hAnsiTheme="minorEastAsia" w:hint="eastAsia"/>
          <w:szCs w:val="21"/>
        </w:rPr>
        <w:t>を混合したものより，</w:t>
      </w:r>
      <w:r w:rsidR="009849A7">
        <w:rPr>
          <w:rFonts w:hAnsiTheme="minorEastAsia" w:hint="eastAsia"/>
          <w:szCs w:val="21"/>
        </w:rPr>
        <w:t>B</w:t>
      </w:r>
      <w:r w:rsidR="009849A7">
        <w:rPr>
          <w:rFonts w:hAnsiTheme="minorEastAsia" w:hint="eastAsia"/>
          <w:szCs w:val="21"/>
        </w:rPr>
        <w:t>，</w:t>
      </w:r>
      <w:r w:rsidR="009849A7">
        <w:rPr>
          <w:rFonts w:hAnsiTheme="minorEastAsia" w:hint="eastAsia"/>
          <w:szCs w:val="21"/>
        </w:rPr>
        <w:t>R</w:t>
      </w:r>
      <w:r w:rsidR="00375CD3">
        <w:rPr>
          <w:rFonts w:hAnsiTheme="minorEastAsia" w:hint="eastAsia"/>
          <w:szCs w:val="21"/>
        </w:rPr>
        <w:t>を混合したものの方がブリーディング量が少なく</w:t>
      </w:r>
      <w:r w:rsidR="009849A7">
        <w:rPr>
          <w:rFonts w:hAnsiTheme="minorEastAsia" w:hint="eastAsia"/>
          <w:szCs w:val="21"/>
        </w:rPr>
        <w:t>なる結果となった。</w:t>
      </w:r>
    </w:p>
    <w:p w:rsidR="00467408" w:rsidRPr="004B2DA5" w:rsidRDefault="00375CD3" w:rsidP="008B6701">
      <w:pPr>
        <w:pStyle w:val="a1"/>
        <w:rPr>
          <w:rFonts w:ascii="ＭＳ ゴシック" w:eastAsia="ＭＳ ゴシック" w:hAnsi="ＭＳ ゴシック"/>
        </w:rPr>
      </w:pPr>
      <w:r w:rsidRPr="004B2DA5">
        <w:rPr>
          <w:rFonts w:ascii="ＭＳ ゴシック" w:eastAsia="ＭＳ ゴシック" w:hAnsi="ＭＳ ゴシック" w:cs="Arial"/>
        </w:rPr>
        <w:t>4</w:t>
      </w:r>
      <w:r w:rsidR="00467408" w:rsidRPr="004B2DA5">
        <w:rPr>
          <w:rFonts w:ascii="ＭＳ ゴシック" w:eastAsia="ＭＳ ゴシック" w:hAnsi="ＭＳ ゴシック" w:cs="Arial"/>
        </w:rPr>
        <w:t>.2</w:t>
      </w:r>
      <w:r w:rsidR="00467408" w:rsidRPr="004B2DA5">
        <w:rPr>
          <w:rFonts w:ascii="ＭＳ ゴシック" w:eastAsia="ＭＳ ゴシック" w:hAnsi="ＭＳ ゴシック" w:hint="eastAsia"/>
        </w:rPr>
        <w:t xml:space="preserve"> 圧縮強度および静弾性係数</w:t>
      </w:r>
    </w:p>
    <w:p w:rsidR="00F43C19" w:rsidRDefault="00467408" w:rsidP="008B6701">
      <w:pPr>
        <w:pStyle w:val="a1"/>
      </w:pPr>
      <w:r>
        <w:rPr>
          <w:rFonts w:ascii="ＭＳ ゴシック" w:eastAsia="ＭＳ ゴシック" w:hAnsi="ＭＳ ゴシック" w:hint="eastAsia"/>
        </w:rPr>
        <w:t xml:space="preserve">　</w:t>
      </w:r>
      <w:r w:rsidRPr="00C13A81">
        <w:rPr>
          <w:rFonts w:ascii="ＭＳ ゴシック" w:eastAsia="ＭＳ ゴシック" w:hAnsi="ＭＳ ゴシック" w:hint="eastAsia"/>
        </w:rPr>
        <w:t>図</w:t>
      </w:r>
      <w:r w:rsidRPr="00C13A81">
        <w:rPr>
          <w:rFonts w:ascii="ＭＳ ゴシック" w:eastAsia="ＭＳ ゴシック" w:hAnsi="ＭＳ ゴシック"/>
        </w:rPr>
        <w:t>-3</w:t>
      </w:r>
      <w:r>
        <w:rPr>
          <w:rFonts w:hint="eastAsia"/>
        </w:rPr>
        <w:t>にコンクリートの圧縮強度と静弾性係数の関係を示す</w:t>
      </w:r>
      <w:r w:rsidR="0088614E">
        <w:rPr>
          <w:rFonts w:hint="eastAsia"/>
        </w:rPr>
        <w:t>。</w:t>
      </w:r>
      <w:r w:rsidR="00852076" w:rsidRPr="00C13A81">
        <w:rPr>
          <w:rFonts w:ascii="ＭＳ ゴシック" w:eastAsia="ＭＳ ゴシック" w:hAnsi="ＭＳ ゴシック" w:hint="eastAsia"/>
        </w:rPr>
        <w:t>図-3</w:t>
      </w:r>
      <w:r w:rsidR="0088614E">
        <w:rPr>
          <w:rFonts w:hint="eastAsia"/>
        </w:rPr>
        <w:t>によると，普通強度</w:t>
      </w:r>
      <w:r w:rsidR="00852076">
        <w:rPr>
          <w:rFonts w:hint="eastAsia"/>
        </w:rPr>
        <w:t>コンクリートはいずれの空気量においても</w:t>
      </w:r>
      <w:r w:rsidR="00375CD3">
        <w:rPr>
          <w:rFonts w:hint="eastAsia"/>
        </w:rPr>
        <w:t>日本建築学会の</w:t>
      </w:r>
      <w:r w:rsidR="00852076">
        <w:rPr>
          <w:rFonts w:hint="eastAsia"/>
        </w:rPr>
        <w:t>RC</w:t>
      </w:r>
      <w:r w:rsidR="00852076">
        <w:rPr>
          <w:rFonts w:hint="eastAsia"/>
        </w:rPr>
        <w:t>構造計算規準式の推</w:t>
      </w:r>
      <w:r w:rsidR="00852076">
        <w:rPr>
          <w:rFonts w:hint="eastAsia"/>
        </w:rPr>
        <w:lastRenderedPageBreak/>
        <w:t>定値</w:t>
      </w:r>
      <w:r w:rsidR="00852076">
        <w:rPr>
          <w:rFonts w:hint="eastAsia"/>
        </w:rPr>
        <w:t>(k</w:t>
      </w:r>
      <w:r w:rsidR="00852076" w:rsidRPr="00852076">
        <w:rPr>
          <w:rFonts w:hint="eastAsia"/>
          <w:vertAlign w:val="subscript"/>
        </w:rPr>
        <w:t>1</w:t>
      </w:r>
      <w:r w:rsidR="00852076">
        <w:rPr>
          <w:rFonts w:hint="eastAsia"/>
        </w:rPr>
        <w:t>=1.0)</w:t>
      </w:r>
      <w:r w:rsidR="00852076">
        <w:rPr>
          <w:rFonts w:hint="eastAsia"/>
        </w:rPr>
        <w:t>を</w:t>
      </w:r>
      <w:r w:rsidR="0088614E">
        <w:rPr>
          <w:rFonts w:hint="eastAsia"/>
        </w:rPr>
        <w:t>ほぼ超える値となった。高強度</w:t>
      </w:r>
      <w:r w:rsidR="0060343D">
        <w:rPr>
          <w:rFonts w:hint="eastAsia"/>
        </w:rPr>
        <w:t>コンクリートは，</w:t>
      </w:r>
      <w:r w:rsidR="00852076">
        <w:rPr>
          <w:rFonts w:hint="eastAsia"/>
        </w:rPr>
        <w:t>高炉スラグ細骨材を用いたコンクリートの方が</w:t>
      </w:r>
      <w:r w:rsidR="0060343D">
        <w:rPr>
          <w:rFonts w:hint="eastAsia"/>
        </w:rPr>
        <w:t>陸砂</w:t>
      </w:r>
      <w:r w:rsidR="0060343D">
        <w:rPr>
          <w:rFonts w:hint="eastAsia"/>
        </w:rPr>
        <w:t>(N)</w:t>
      </w:r>
      <w:r w:rsidR="0060343D">
        <w:rPr>
          <w:rFonts w:hint="eastAsia"/>
        </w:rPr>
        <w:t>より</w:t>
      </w:r>
      <w:r w:rsidR="0088614E">
        <w:rPr>
          <w:rFonts w:hint="eastAsia"/>
        </w:rPr>
        <w:t>高い静弾性係数</w:t>
      </w:r>
      <w:r w:rsidR="00852076">
        <w:rPr>
          <w:rFonts w:hint="eastAsia"/>
        </w:rPr>
        <w:t>を示す傾向が見られた。</w:t>
      </w:r>
      <w:r w:rsidR="0060343D">
        <w:rPr>
          <w:rFonts w:hint="eastAsia"/>
        </w:rPr>
        <w:t>これは，</w:t>
      </w:r>
      <w:r w:rsidR="000808F1">
        <w:rPr>
          <w:rFonts w:hint="eastAsia"/>
        </w:rPr>
        <w:t>高炉スラグ細骨材がガラス質で，応力レベルが小さい時は変形しにくく，ある応力レベルから破壊が進行しやすくなっているためと推測</w:t>
      </w:r>
      <w:r w:rsidR="000F399A">
        <w:rPr>
          <w:rFonts w:hint="eastAsia"/>
        </w:rPr>
        <w:t>され</w:t>
      </w:r>
      <w:r w:rsidR="000808F1">
        <w:rPr>
          <w:rFonts w:hint="eastAsia"/>
        </w:rPr>
        <w:t>る。</w:t>
      </w:r>
    </w:p>
    <w:p w:rsidR="00852076" w:rsidRPr="004B2DA5" w:rsidRDefault="00852076" w:rsidP="008B6701">
      <w:pPr>
        <w:pStyle w:val="a1"/>
        <w:rPr>
          <w:rFonts w:ascii="ＭＳ ゴシック" w:eastAsia="ＭＳ ゴシック" w:hAnsi="ＭＳ ゴシック"/>
        </w:rPr>
      </w:pPr>
      <w:r w:rsidRPr="004B2DA5">
        <w:rPr>
          <w:rFonts w:ascii="ＭＳ ゴシック" w:eastAsia="ＭＳ ゴシック" w:hAnsi="ＭＳ ゴシック" w:cs="Arial"/>
        </w:rPr>
        <w:t>4.3</w:t>
      </w:r>
      <w:r w:rsidRPr="004B2DA5">
        <w:rPr>
          <w:rFonts w:ascii="ＭＳ ゴシック" w:eastAsia="ＭＳ ゴシック" w:hAnsi="ＭＳ ゴシック" w:hint="eastAsia"/>
        </w:rPr>
        <w:t xml:space="preserve"> 促進中性化試験結果</w:t>
      </w:r>
    </w:p>
    <w:p w:rsidR="00852076" w:rsidRDefault="00852076" w:rsidP="008B6701">
      <w:pPr>
        <w:pStyle w:val="a1"/>
      </w:pPr>
      <w:r>
        <w:rPr>
          <w:rFonts w:ascii="ＭＳ ゴシック" w:eastAsia="ＭＳ ゴシック" w:hAnsi="ＭＳ ゴシック" w:hint="eastAsia"/>
        </w:rPr>
        <w:t xml:space="preserve">　</w:t>
      </w:r>
      <w:r w:rsidRPr="00C13A81">
        <w:rPr>
          <w:rFonts w:ascii="ＭＳ ゴシック" w:eastAsia="ＭＳ ゴシック" w:hAnsi="ＭＳ ゴシック" w:hint="eastAsia"/>
        </w:rPr>
        <w:t>図</w:t>
      </w:r>
      <w:r w:rsidRPr="00C13A81">
        <w:rPr>
          <w:rFonts w:ascii="ＭＳ ゴシック" w:eastAsia="ＭＳ ゴシック" w:hAnsi="ＭＳ ゴシック"/>
        </w:rPr>
        <w:t>-4</w:t>
      </w:r>
      <w:r>
        <w:rPr>
          <w:rFonts w:hint="eastAsia"/>
        </w:rPr>
        <w:t>に</w:t>
      </w:r>
      <w:r w:rsidR="000F399A">
        <w:rPr>
          <w:rFonts w:hint="eastAsia"/>
        </w:rPr>
        <w:t>促進期間</w:t>
      </w:r>
      <w:r w:rsidR="00BC68DC">
        <w:rPr>
          <w:rFonts w:hint="eastAsia"/>
        </w:rPr>
        <w:t>と中性化深さ</w:t>
      </w:r>
      <w:r w:rsidR="00B933ED">
        <w:rPr>
          <w:rFonts w:hint="eastAsia"/>
        </w:rPr>
        <w:t>の関係</w:t>
      </w:r>
      <w:r w:rsidR="009849A7">
        <w:rPr>
          <w:rFonts w:hint="eastAsia"/>
        </w:rPr>
        <w:t>を</w:t>
      </w:r>
      <w:r w:rsidR="00B933ED">
        <w:rPr>
          <w:rFonts w:hint="eastAsia"/>
        </w:rPr>
        <w:t>，</w:t>
      </w:r>
      <w:r w:rsidR="009849A7">
        <w:rPr>
          <w:rFonts w:hint="eastAsia"/>
        </w:rPr>
        <w:t>また，</w:t>
      </w:r>
      <w:r w:rsidR="00B933ED" w:rsidRPr="00C13A81">
        <w:rPr>
          <w:rFonts w:ascii="ＭＳ ゴシック" w:eastAsia="ＭＳ ゴシック" w:hAnsi="ＭＳ ゴシック" w:hint="eastAsia"/>
        </w:rPr>
        <w:t>図-5</w:t>
      </w:r>
      <w:r w:rsidR="00B933ED">
        <w:rPr>
          <w:rFonts w:hint="eastAsia"/>
        </w:rPr>
        <w:t>に</w:t>
      </w:r>
      <w:r w:rsidR="009849A7">
        <w:rPr>
          <w:rFonts w:hint="eastAsia"/>
        </w:rPr>
        <w:t>各コンクリートの</w:t>
      </w:r>
      <w:r w:rsidR="00B933ED">
        <w:rPr>
          <w:rFonts w:hint="eastAsia"/>
        </w:rPr>
        <w:t>中性化速度係数を示す。</w:t>
      </w:r>
      <w:r w:rsidR="008D71C2" w:rsidRPr="00C13A81">
        <w:rPr>
          <w:rFonts w:ascii="ＭＳ ゴシック" w:eastAsia="ＭＳ ゴシック" w:hAnsi="ＭＳ ゴシック" w:hint="eastAsia"/>
        </w:rPr>
        <w:t>図-4</w:t>
      </w:r>
      <w:r w:rsidR="008D71C2">
        <w:rPr>
          <w:rFonts w:hint="eastAsia"/>
        </w:rPr>
        <w:t>によると</w:t>
      </w:r>
      <w:r w:rsidR="00375CD3">
        <w:rPr>
          <w:rFonts w:hint="eastAsia"/>
        </w:rPr>
        <w:t>，</w:t>
      </w:r>
      <w:r w:rsidR="008D71C2">
        <w:rPr>
          <w:rFonts w:hint="eastAsia"/>
        </w:rPr>
        <w:t>陸砂</w:t>
      </w:r>
      <w:r w:rsidR="00D64FD9">
        <w:rPr>
          <w:rFonts w:hint="eastAsia"/>
        </w:rPr>
        <w:t>(N</w:t>
      </w:r>
      <w:r w:rsidR="008D71C2">
        <w:rPr>
          <w:rFonts w:hint="eastAsia"/>
        </w:rPr>
        <w:t>)</w:t>
      </w:r>
      <w:r w:rsidR="008D71C2">
        <w:rPr>
          <w:rFonts w:hint="eastAsia"/>
        </w:rPr>
        <w:t>を使用したコンクリートの中性化深さは</w:t>
      </w:r>
      <w:r w:rsidR="00887F8F">
        <w:rPr>
          <w:rFonts w:hint="eastAsia"/>
        </w:rPr>
        <w:t>大きい値を示</w:t>
      </w:r>
      <w:r w:rsidR="00375CD3">
        <w:rPr>
          <w:rFonts w:hint="eastAsia"/>
        </w:rPr>
        <w:t>し，高炉スラグ細骨材の混合率が大きくなるにつれて，中性化深さ</w:t>
      </w:r>
      <w:r w:rsidR="00887F8F">
        <w:rPr>
          <w:rFonts w:hint="eastAsia"/>
        </w:rPr>
        <w:t>は，小さい値を示した。</w:t>
      </w:r>
      <w:r w:rsidR="008D71C2">
        <w:rPr>
          <w:rFonts w:hint="eastAsia"/>
        </w:rPr>
        <w:t>また，</w:t>
      </w:r>
      <w:r w:rsidR="008D71C2" w:rsidRPr="00C13A81">
        <w:rPr>
          <w:rFonts w:ascii="ＭＳ ゴシック" w:eastAsia="ＭＳ ゴシック" w:hAnsi="ＭＳ ゴシック" w:hint="eastAsia"/>
        </w:rPr>
        <w:t>図-5</w:t>
      </w:r>
      <w:r w:rsidR="008D71C2">
        <w:rPr>
          <w:rFonts w:hint="eastAsia"/>
        </w:rPr>
        <w:t>を見ると</w:t>
      </w:r>
      <w:r w:rsidR="00375CD3">
        <w:rPr>
          <w:rFonts w:hint="eastAsia"/>
        </w:rPr>
        <w:t>単位水量ごとの中性化速度係数</w:t>
      </w:r>
      <w:r w:rsidR="008D71C2">
        <w:rPr>
          <w:rFonts w:hint="eastAsia"/>
        </w:rPr>
        <w:t>は，陸砂</w:t>
      </w:r>
      <w:r w:rsidR="008D71C2">
        <w:rPr>
          <w:rFonts w:hint="eastAsia"/>
        </w:rPr>
        <w:t>(N)</w:t>
      </w:r>
      <w:r w:rsidR="008D71C2">
        <w:rPr>
          <w:rFonts w:hint="eastAsia"/>
        </w:rPr>
        <w:t>が最も高い値を示し，高炉スラグ細骨材</w:t>
      </w:r>
      <w:r w:rsidR="00887F8F">
        <w:rPr>
          <w:rFonts w:hint="eastAsia"/>
        </w:rPr>
        <w:t>(H)</w:t>
      </w:r>
      <w:r w:rsidR="009849A7">
        <w:rPr>
          <w:rFonts w:hint="eastAsia"/>
        </w:rPr>
        <w:t>の混合率</w:t>
      </w:r>
      <w:r w:rsidR="00887F8F">
        <w:rPr>
          <w:rFonts w:hint="eastAsia"/>
        </w:rPr>
        <w:t>50</w:t>
      </w:r>
      <w:r w:rsidR="00887F8F">
        <w:rPr>
          <w:rFonts w:hint="eastAsia"/>
        </w:rPr>
        <w:t>％，</w:t>
      </w:r>
      <w:r w:rsidR="00887F8F">
        <w:rPr>
          <w:rFonts w:hint="eastAsia"/>
        </w:rPr>
        <w:t>100</w:t>
      </w:r>
      <w:r w:rsidR="00887F8F">
        <w:rPr>
          <w:rFonts w:hint="eastAsia"/>
        </w:rPr>
        <w:t>％</w:t>
      </w:r>
      <w:r w:rsidR="009849A7">
        <w:rPr>
          <w:rFonts w:hint="eastAsia"/>
        </w:rPr>
        <w:t>の順に小さくなった。</w:t>
      </w:r>
      <w:r w:rsidR="000808F1">
        <w:rPr>
          <w:rFonts w:hint="eastAsia"/>
        </w:rPr>
        <w:t>この理由は明瞭ではないが，高炉スラグ細骨材は，潜在水硬性があるため，陸砂の場合と比べて骨材界面が緻密になったためと推測される</w:t>
      </w:r>
      <w:r w:rsidR="007005A8" w:rsidRPr="007005A8">
        <w:rPr>
          <w:rFonts w:hint="eastAsia"/>
          <w:vertAlign w:val="superscript"/>
        </w:rPr>
        <w:t>2)</w:t>
      </w:r>
      <w:r w:rsidR="000808F1">
        <w:rPr>
          <w:rFonts w:hint="eastAsia"/>
        </w:rPr>
        <w:t>。</w:t>
      </w:r>
      <w:r w:rsidR="009D7D86">
        <w:rPr>
          <w:rFonts w:hint="eastAsia"/>
        </w:rPr>
        <w:t>高炉スラグ細骨材を使用したコンクリートは，中性化を抑制する効果が期待できる。</w:t>
      </w:r>
    </w:p>
    <w:p w:rsidR="00BF6F63" w:rsidRPr="004B2DA5" w:rsidRDefault="00BF6F63" w:rsidP="008B6701">
      <w:pPr>
        <w:pStyle w:val="a1"/>
        <w:rPr>
          <w:rFonts w:ascii="ＭＳ ゴシック" w:eastAsia="ＭＳ ゴシック" w:hAnsi="ＭＳ ゴシック"/>
        </w:rPr>
      </w:pPr>
      <w:r w:rsidRPr="004B2DA5">
        <w:rPr>
          <w:rFonts w:ascii="ＭＳ ゴシック" w:eastAsia="ＭＳ ゴシック" w:hAnsi="ＭＳ ゴシック" w:cs="Arial"/>
        </w:rPr>
        <w:t>4.4</w:t>
      </w:r>
      <w:r w:rsidRPr="004B2DA5">
        <w:rPr>
          <w:rFonts w:ascii="ＭＳ ゴシック" w:eastAsia="ＭＳ ゴシック" w:hAnsi="ＭＳ ゴシック" w:hint="eastAsia"/>
        </w:rPr>
        <w:t xml:space="preserve"> 凍結融解試験結果</w:t>
      </w:r>
    </w:p>
    <w:p w:rsidR="00331B75" w:rsidRDefault="00331B75" w:rsidP="0048351A">
      <w:pPr>
        <w:framePr w:w="4452" w:h="3589" w:hRule="exact" w:hSpace="181" w:wrap="around" w:vAnchor="page" w:hAnchor="page" w:x="6219" w:y="11766" w:anchorLock="1"/>
        <w:jc w:val="center"/>
      </w:pPr>
      <w:r w:rsidRPr="00662147">
        <w:rPr>
          <w:noProof/>
        </w:rPr>
        <w:drawing>
          <wp:inline distT="0" distB="0" distL="0" distR="0">
            <wp:extent cx="2767330" cy="2103500"/>
            <wp:effectExtent l="19050" t="0" r="0" b="0"/>
            <wp:docPr id="19"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a:stretch>
                      <a:fillRect/>
                    </a:stretch>
                  </pic:blipFill>
                  <pic:spPr bwMode="auto">
                    <a:xfrm>
                      <a:off x="0" y="0"/>
                      <a:ext cx="2767330" cy="2103500"/>
                    </a:xfrm>
                    <a:prstGeom prst="rect">
                      <a:avLst/>
                    </a:prstGeom>
                    <a:noFill/>
                    <a:ln w="9525">
                      <a:noFill/>
                      <a:miter lim="800000"/>
                      <a:headEnd/>
                      <a:tailEnd/>
                    </a:ln>
                  </pic:spPr>
                </pic:pic>
              </a:graphicData>
            </a:graphic>
          </wp:inline>
        </w:drawing>
      </w:r>
    </w:p>
    <w:p w:rsidR="00331B75" w:rsidRPr="00F013AC" w:rsidRDefault="00331B75" w:rsidP="0048351A">
      <w:pPr>
        <w:framePr w:w="4452" w:h="3589" w:hRule="exact" w:hSpace="181" w:wrap="around" w:vAnchor="page" w:hAnchor="page" w:x="6219" w:y="11766" w:anchorLock="1"/>
        <w:jc w:val="center"/>
        <w:rPr>
          <w:rFonts w:ascii="ＭＳ ゴシック" w:eastAsia="ＭＳ ゴシック" w:hAnsi="ＭＳ ゴシック"/>
        </w:rPr>
      </w:pPr>
      <w:r w:rsidRPr="004C58FF">
        <w:rPr>
          <w:rFonts w:ascii="ＭＳ ゴシック" w:eastAsia="ＭＳ ゴシック" w:hAnsi="ＭＳ ゴシック" w:hint="eastAsia"/>
        </w:rPr>
        <w:t>図</w:t>
      </w:r>
      <w:r>
        <w:rPr>
          <w:rFonts w:ascii="ＭＳ ゴシック" w:eastAsia="ＭＳ ゴシック" w:hAnsi="ＭＳ ゴシック" w:hint="eastAsia"/>
        </w:rPr>
        <w:t>-4　促進期間と中性化深さの関係</w:t>
      </w:r>
    </w:p>
    <w:p w:rsidR="00BF6F63" w:rsidRDefault="00BF6F63" w:rsidP="008B6701">
      <w:pPr>
        <w:pStyle w:val="a1"/>
      </w:pPr>
      <w:r>
        <w:rPr>
          <w:rFonts w:ascii="ＭＳ ゴシック" w:eastAsia="ＭＳ ゴシック" w:hAnsi="ＭＳ ゴシック" w:hint="eastAsia"/>
        </w:rPr>
        <w:t xml:space="preserve">　</w:t>
      </w:r>
      <w:r w:rsidR="00A67DF3" w:rsidRPr="00C13A81">
        <w:rPr>
          <w:rFonts w:ascii="ＭＳ ゴシック" w:eastAsia="ＭＳ ゴシック" w:hAnsi="ＭＳ ゴシック" w:hint="eastAsia"/>
        </w:rPr>
        <w:t>図</w:t>
      </w:r>
      <w:r w:rsidR="00A67DF3" w:rsidRPr="00C13A81">
        <w:rPr>
          <w:rFonts w:ascii="ＭＳ ゴシック" w:eastAsia="ＭＳ ゴシック" w:hAnsi="ＭＳ ゴシック"/>
        </w:rPr>
        <w:t>-6</w:t>
      </w:r>
      <w:r w:rsidR="00FF3238">
        <w:rPr>
          <w:rFonts w:hint="eastAsia"/>
        </w:rPr>
        <w:t>に普通強度コンクリート</w:t>
      </w:r>
      <w:r w:rsidR="00A67DF3">
        <w:rPr>
          <w:rFonts w:hint="eastAsia"/>
        </w:rPr>
        <w:t>の凍結融解試験時のサイ</w:t>
      </w:r>
      <w:r w:rsidR="00A67DF3">
        <w:rPr>
          <w:rFonts w:hint="eastAsia"/>
        </w:rPr>
        <w:lastRenderedPageBreak/>
        <w:t>クル数と相対動弾性係数の関係を示し，</w:t>
      </w:r>
      <w:r w:rsidR="00A67DF3" w:rsidRPr="00C13A81">
        <w:rPr>
          <w:rFonts w:ascii="ＭＳ ゴシック" w:eastAsia="ＭＳ ゴシック" w:hAnsi="ＭＳ ゴシック" w:hint="eastAsia"/>
        </w:rPr>
        <w:t>図-7</w:t>
      </w:r>
      <w:r w:rsidR="00A67DF3">
        <w:rPr>
          <w:rFonts w:hint="eastAsia"/>
        </w:rPr>
        <w:t>にサイクル数と質量減少率の関係を示す。</w:t>
      </w:r>
      <w:r w:rsidR="00A67DF3" w:rsidRPr="00C13A81">
        <w:rPr>
          <w:rFonts w:ascii="ＭＳ ゴシック" w:eastAsia="ＭＳ ゴシック" w:hAnsi="ＭＳ ゴシック" w:hint="eastAsia"/>
        </w:rPr>
        <w:t>図-6</w:t>
      </w:r>
      <w:r w:rsidR="00A67DF3">
        <w:rPr>
          <w:rFonts w:hint="eastAsia"/>
        </w:rPr>
        <w:t>によると</w:t>
      </w:r>
      <w:r w:rsidR="00FF3238">
        <w:rPr>
          <w:rFonts w:hint="eastAsia"/>
        </w:rPr>
        <w:t>全てのコンクリートが</w:t>
      </w:r>
      <w:r w:rsidR="00A67DF3">
        <w:rPr>
          <w:rFonts w:hint="eastAsia"/>
        </w:rPr>
        <w:t>相対動弾性係数</w:t>
      </w:r>
      <w:r w:rsidR="00FF3238">
        <w:rPr>
          <w:rFonts w:hint="eastAsia"/>
        </w:rPr>
        <w:t>80</w:t>
      </w:r>
      <w:r w:rsidR="00FF3238">
        <w:rPr>
          <w:rFonts w:hint="eastAsia"/>
        </w:rPr>
        <w:t>％</w:t>
      </w:r>
      <w:r w:rsidR="00A67DF3">
        <w:rPr>
          <w:rFonts w:hint="eastAsia"/>
        </w:rPr>
        <w:t>を</w:t>
      </w:r>
      <w:r w:rsidR="00FF3238">
        <w:rPr>
          <w:rFonts w:hint="eastAsia"/>
        </w:rPr>
        <w:t>ほぼ満たす結果となった。</w:t>
      </w:r>
      <w:r w:rsidR="00FF3238">
        <w:rPr>
          <w:rFonts w:hint="eastAsia"/>
        </w:rPr>
        <w:t>B50-55-4.5</w:t>
      </w:r>
      <w:r w:rsidR="00A67DF3">
        <w:rPr>
          <w:rFonts w:hint="eastAsia"/>
        </w:rPr>
        <w:t>は，</w:t>
      </w:r>
      <w:r w:rsidR="00FF3238">
        <w:rPr>
          <w:rFonts w:hint="eastAsia"/>
        </w:rPr>
        <w:t>90</w:t>
      </w:r>
      <w:r w:rsidR="009849A7">
        <w:rPr>
          <w:rFonts w:hint="eastAsia"/>
        </w:rPr>
        <w:t>サイクルで一度相対動弾性係数が大きく下がったが</w:t>
      </w:r>
      <w:r w:rsidR="00FF3238">
        <w:rPr>
          <w:rFonts w:hint="eastAsia"/>
        </w:rPr>
        <w:t>，</w:t>
      </w:r>
      <w:r w:rsidR="00FF3238">
        <w:rPr>
          <w:rFonts w:hint="eastAsia"/>
        </w:rPr>
        <w:t>120</w:t>
      </w:r>
      <w:r w:rsidR="00FF3238">
        <w:rPr>
          <w:rFonts w:hint="eastAsia"/>
        </w:rPr>
        <w:t>サイクルで，</w:t>
      </w:r>
      <w:r w:rsidR="00FF3238">
        <w:rPr>
          <w:rFonts w:hint="eastAsia"/>
        </w:rPr>
        <w:t>60</w:t>
      </w:r>
      <w:r w:rsidR="00FF3238">
        <w:rPr>
          <w:rFonts w:hint="eastAsia"/>
        </w:rPr>
        <w:t>サイクルの値と</w:t>
      </w:r>
      <w:r w:rsidR="009849A7">
        <w:rPr>
          <w:rFonts w:hint="eastAsia"/>
        </w:rPr>
        <w:t>同程度と</w:t>
      </w:r>
      <w:r w:rsidR="00FF3238">
        <w:rPr>
          <w:rFonts w:hint="eastAsia"/>
        </w:rPr>
        <w:t>なった。</w:t>
      </w:r>
      <w:r w:rsidR="009849A7">
        <w:rPr>
          <w:rFonts w:hint="eastAsia"/>
        </w:rPr>
        <w:t>このため，これは</w:t>
      </w:r>
      <w:r w:rsidR="00E90007">
        <w:rPr>
          <w:rFonts w:hint="eastAsia"/>
        </w:rPr>
        <w:t>測定ミス</w:t>
      </w:r>
      <w:r w:rsidR="00FF3238">
        <w:rPr>
          <w:rFonts w:hint="eastAsia"/>
        </w:rPr>
        <w:t>と考え，問題ないと判断した。</w:t>
      </w:r>
      <w:r w:rsidR="00A67DF3">
        <w:rPr>
          <w:rFonts w:hint="eastAsia"/>
        </w:rPr>
        <w:t>また，</w:t>
      </w:r>
      <w:r w:rsidR="00A67DF3" w:rsidRPr="00C13A81">
        <w:rPr>
          <w:rFonts w:ascii="ＭＳ ゴシック" w:eastAsia="ＭＳ ゴシック" w:hAnsi="ＭＳ ゴシック" w:hint="eastAsia"/>
        </w:rPr>
        <w:t>図-7</w:t>
      </w:r>
      <w:r w:rsidR="00A67DF3">
        <w:rPr>
          <w:rFonts w:hint="eastAsia"/>
        </w:rPr>
        <w:t>に</w:t>
      </w:r>
      <w:r w:rsidR="00FF3238">
        <w:rPr>
          <w:rFonts w:hint="eastAsia"/>
        </w:rPr>
        <w:t>よると，コンクリートの</w:t>
      </w:r>
      <w:r w:rsidR="006D05D9">
        <w:rPr>
          <w:rFonts w:hint="eastAsia"/>
        </w:rPr>
        <w:t>質量減少率は</w:t>
      </w:r>
      <w:r w:rsidR="00FF3238">
        <w:rPr>
          <w:rFonts w:hint="eastAsia"/>
        </w:rPr>
        <w:t>1%</w:t>
      </w:r>
      <w:r w:rsidR="00FF3238">
        <w:rPr>
          <w:rFonts w:hint="eastAsia"/>
        </w:rPr>
        <w:t>前後となった。</w:t>
      </w:r>
      <w:r w:rsidR="000F399A">
        <w:rPr>
          <w:rFonts w:hint="eastAsia"/>
        </w:rPr>
        <w:t>細骨材の吸水率は，高炉スラグ細骨材</w:t>
      </w:r>
      <w:r w:rsidR="009849A7">
        <w:rPr>
          <w:rFonts w:hint="eastAsia"/>
        </w:rPr>
        <w:t>(B</w:t>
      </w:r>
      <w:r w:rsidR="000F399A">
        <w:rPr>
          <w:rFonts w:hint="eastAsia"/>
        </w:rPr>
        <w:t>)</w:t>
      </w:r>
      <w:r w:rsidR="000F399A">
        <w:rPr>
          <w:rFonts w:hint="eastAsia"/>
        </w:rPr>
        <w:t>が最も小さかったが，凍結融解抵抗性にあまり影響は見られな</w:t>
      </w:r>
      <w:r w:rsidR="009849A7">
        <w:rPr>
          <w:rFonts w:hint="eastAsia"/>
        </w:rPr>
        <w:t>か</w:t>
      </w:r>
      <w:r w:rsidR="000F399A">
        <w:rPr>
          <w:rFonts w:hint="eastAsia"/>
        </w:rPr>
        <w:t>った。</w:t>
      </w:r>
    </w:p>
    <w:p w:rsidR="00A6456A" w:rsidRDefault="006D05D9" w:rsidP="008B6701">
      <w:pPr>
        <w:pStyle w:val="a1"/>
      </w:pPr>
      <w:r>
        <w:rPr>
          <w:rFonts w:hint="eastAsia"/>
        </w:rPr>
        <w:t xml:space="preserve">　</w:t>
      </w:r>
      <w:r w:rsidRPr="00C13A81">
        <w:rPr>
          <w:rFonts w:ascii="ＭＳ ゴシック" w:eastAsia="ＭＳ ゴシック" w:hAnsi="ＭＳ ゴシック" w:hint="eastAsia"/>
        </w:rPr>
        <w:t>図-8</w:t>
      </w:r>
      <w:r w:rsidR="00BE0345">
        <w:rPr>
          <w:rFonts w:hint="eastAsia"/>
        </w:rPr>
        <w:t>に高強度コンクリート</w:t>
      </w:r>
      <w:r>
        <w:rPr>
          <w:rFonts w:hint="eastAsia"/>
        </w:rPr>
        <w:t>の凍結融解試験時のサイクル数と相対動弾性係数の関係を示し，</w:t>
      </w:r>
      <w:r w:rsidRPr="00C13A81">
        <w:rPr>
          <w:rFonts w:ascii="ＭＳ ゴシック" w:eastAsia="ＭＳ ゴシック" w:hAnsi="ＭＳ ゴシック" w:hint="eastAsia"/>
        </w:rPr>
        <w:t>図-9</w:t>
      </w:r>
      <w:r>
        <w:rPr>
          <w:rFonts w:hint="eastAsia"/>
        </w:rPr>
        <w:t>にサイクル数と質量減少率の関係を示す。</w:t>
      </w:r>
      <w:r w:rsidRPr="00C13A81">
        <w:rPr>
          <w:rFonts w:ascii="ＭＳ ゴシック" w:eastAsia="ＭＳ ゴシック" w:hAnsi="ＭＳ ゴシック" w:hint="eastAsia"/>
        </w:rPr>
        <w:t>図-8</w:t>
      </w:r>
      <w:r w:rsidR="00BE0345">
        <w:rPr>
          <w:rFonts w:hint="eastAsia"/>
        </w:rPr>
        <w:t>によると，</w:t>
      </w:r>
      <w:r>
        <w:rPr>
          <w:rFonts w:hint="eastAsia"/>
        </w:rPr>
        <w:t>300</w:t>
      </w:r>
      <w:r>
        <w:rPr>
          <w:rFonts w:hint="eastAsia"/>
        </w:rPr>
        <w:t>サイクルで相対動弾性係数</w:t>
      </w:r>
      <w:r>
        <w:rPr>
          <w:rFonts w:hint="eastAsia"/>
        </w:rPr>
        <w:t>95</w:t>
      </w:r>
      <w:r>
        <w:rPr>
          <w:rFonts w:hint="eastAsia"/>
        </w:rPr>
        <w:t>％を</w:t>
      </w:r>
      <w:r w:rsidR="00BE0345">
        <w:rPr>
          <w:rFonts w:hint="eastAsia"/>
        </w:rPr>
        <w:t>ほぼ</w:t>
      </w:r>
      <w:r>
        <w:rPr>
          <w:rFonts w:hint="eastAsia"/>
        </w:rPr>
        <w:t>超え</w:t>
      </w:r>
      <w:r w:rsidR="00C421C6">
        <w:rPr>
          <w:rFonts w:hint="eastAsia"/>
        </w:rPr>
        <w:t>る高い値を示した</w:t>
      </w:r>
      <w:r w:rsidR="00BE0345">
        <w:rPr>
          <w:rFonts w:hint="eastAsia"/>
        </w:rPr>
        <w:t>。</w:t>
      </w:r>
      <w:r w:rsidR="00A6456A">
        <w:rPr>
          <w:rFonts w:hint="eastAsia"/>
        </w:rPr>
        <w:t>また，</w:t>
      </w:r>
      <w:r w:rsidR="00A6456A" w:rsidRPr="00C13A81">
        <w:rPr>
          <w:rFonts w:ascii="ＭＳ ゴシック" w:eastAsia="ＭＳ ゴシック" w:hAnsi="ＭＳ ゴシック" w:hint="eastAsia"/>
        </w:rPr>
        <w:t>図-9</w:t>
      </w:r>
      <w:r w:rsidR="00A6456A">
        <w:rPr>
          <w:rFonts w:hint="eastAsia"/>
        </w:rPr>
        <w:t>によると</w:t>
      </w:r>
      <w:r w:rsidR="009D7D86">
        <w:rPr>
          <w:rFonts w:hint="eastAsia"/>
        </w:rPr>
        <w:t>全てのコンクリートが</w:t>
      </w:r>
      <w:r w:rsidR="00A6456A">
        <w:rPr>
          <w:rFonts w:hint="eastAsia"/>
        </w:rPr>
        <w:t>300</w:t>
      </w:r>
      <w:r w:rsidR="00A6456A">
        <w:rPr>
          <w:rFonts w:hint="eastAsia"/>
        </w:rPr>
        <w:t>サイクルで</w:t>
      </w:r>
      <w:r w:rsidR="00C421C6">
        <w:rPr>
          <w:rFonts w:hint="eastAsia"/>
        </w:rPr>
        <w:t>，質量減少率が</w:t>
      </w:r>
      <w:r w:rsidR="00C421C6">
        <w:rPr>
          <w:rFonts w:hint="eastAsia"/>
        </w:rPr>
        <w:t>1</w:t>
      </w:r>
      <w:r w:rsidR="00C421C6">
        <w:rPr>
          <w:rFonts w:hint="eastAsia"/>
        </w:rPr>
        <w:t>％未満と低い値を示した。</w:t>
      </w:r>
    </w:p>
    <w:p w:rsidR="005337DA" w:rsidRPr="005337DA" w:rsidRDefault="005337DA" w:rsidP="008B6701">
      <w:pPr>
        <w:pStyle w:val="a1"/>
      </w:pPr>
      <w:r>
        <w:rPr>
          <w:rFonts w:hint="eastAsia"/>
        </w:rPr>
        <w:t xml:space="preserve">　以上のことより，</w:t>
      </w:r>
      <w:r w:rsidR="00BE0345">
        <w:rPr>
          <w:rFonts w:hint="eastAsia"/>
        </w:rPr>
        <w:t>高炉スラグ細骨材を使用したコンクリートは，凍結融解抵抗性に，やや問題があるとされているが，天然砂と高炉スラグ</w:t>
      </w:r>
      <w:r w:rsidR="00375CD3">
        <w:rPr>
          <w:rFonts w:hint="eastAsia"/>
        </w:rPr>
        <w:t>細骨材</w:t>
      </w:r>
      <w:r w:rsidR="00BE0345">
        <w:rPr>
          <w:rFonts w:hint="eastAsia"/>
        </w:rPr>
        <w:t>を混合することにより，大きく改善される傾向がみられた。よって，この原因を検証するために，</w:t>
      </w:r>
      <w:r>
        <w:rPr>
          <w:rFonts w:hint="eastAsia"/>
        </w:rPr>
        <w:t>気泡組織が凍結融解抵抗性に</w:t>
      </w:r>
      <w:r w:rsidR="00EB5913">
        <w:rPr>
          <w:rFonts w:hint="eastAsia"/>
        </w:rPr>
        <w:t>影響し</w:t>
      </w:r>
      <w:r>
        <w:rPr>
          <w:rFonts w:hint="eastAsia"/>
        </w:rPr>
        <w:t>ていると</w:t>
      </w:r>
      <w:r w:rsidR="00EB5913">
        <w:rPr>
          <w:rFonts w:hint="eastAsia"/>
        </w:rPr>
        <w:lastRenderedPageBreak/>
        <w:t>考え，</w:t>
      </w:r>
      <w:r>
        <w:rPr>
          <w:rFonts w:hint="eastAsia"/>
        </w:rPr>
        <w:t>以降</w:t>
      </w:r>
      <w:r w:rsidR="00EB5913">
        <w:rPr>
          <w:rFonts w:hint="eastAsia"/>
        </w:rPr>
        <w:t>でその検討</w:t>
      </w:r>
      <w:r>
        <w:rPr>
          <w:rFonts w:hint="eastAsia"/>
        </w:rPr>
        <w:t>を行った。</w:t>
      </w:r>
    </w:p>
    <w:p w:rsidR="00C354E9" w:rsidRPr="004B2DA5" w:rsidRDefault="00C354E9" w:rsidP="008B6701">
      <w:pPr>
        <w:pStyle w:val="a1"/>
        <w:rPr>
          <w:rFonts w:ascii="ＭＳ ゴシック" w:eastAsia="ＭＳ ゴシック" w:hAnsi="ＭＳ ゴシック"/>
        </w:rPr>
      </w:pPr>
      <w:r w:rsidRPr="004B2DA5">
        <w:rPr>
          <w:rFonts w:ascii="ＭＳ ゴシック" w:eastAsia="ＭＳ ゴシック" w:hAnsi="ＭＳ ゴシック" w:cs="Arial"/>
        </w:rPr>
        <w:t>4.5</w:t>
      </w:r>
      <w:r w:rsidRPr="004B2DA5">
        <w:rPr>
          <w:rFonts w:ascii="ＭＳ ゴシック" w:eastAsia="ＭＳ ゴシック" w:hAnsi="ＭＳ ゴシック" w:hint="eastAsia"/>
        </w:rPr>
        <w:t xml:space="preserve"> 気泡組織と気泡間隔係数</w:t>
      </w:r>
    </w:p>
    <w:p w:rsidR="00E90007" w:rsidRDefault="00C354E9" w:rsidP="00054F5B">
      <w:pPr>
        <w:pStyle w:val="a1"/>
      </w:pPr>
      <w:r>
        <w:rPr>
          <w:rFonts w:ascii="ＭＳ 明朝" w:hAnsi="ＭＳ 明朝" w:hint="eastAsia"/>
        </w:rPr>
        <w:t xml:space="preserve">　</w:t>
      </w:r>
      <w:r w:rsidRPr="00C13A81">
        <w:rPr>
          <w:rFonts w:ascii="ＭＳ ゴシック" w:eastAsia="ＭＳ ゴシック" w:hAnsi="ＭＳ ゴシック" w:hint="eastAsia"/>
        </w:rPr>
        <w:t>表</w:t>
      </w:r>
      <w:r w:rsidRPr="00C13A81">
        <w:rPr>
          <w:rFonts w:ascii="ＭＳ ゴシック" w:eastAsia="ＭＳ ゴシック" w:hAnsi="ＭＳ ゴシック"/>
        </w:rPr>
        <w:t>-5</w:t>
      </w:r>
      <w:r w:rsidR="00BF3B02">
        <w:rPr>
          <w:rFonts w:ascii="ＭＳ ゴシック" w:eastAsia="ＭＳ ゴシック" w:hAnsi="ＭＳ ゴシック" w:hint="eastAsia"/>
        </w:rPr>
        <w:t>の上半分</w:t>
      </w:r>
      <w:r>
        <w:rPr>
          <w:rFonts w:hint="eastAsia"/>
        </w:rPr>
        <w:t>に</w:t>
      </w:r>
      <w:r w:rsidR="00132F53">
        <w:rPr>
          <w:rFonts w:hint="eastAsia"/>
        </w:rPr>
        <w:t>普通強度コンクリート</w:t>
      </w:r>
      <w:r>
        <w:rPr>
          <w:rFonts w:hint="eastAsia"/>
        </w:rPr>
        <w:t>の気泡組織の測定結果</w:t>
      </w:r>
      <w:r w:rsidR="00E90007">
        <w:rPr>
          <w:rFonts w:hint="eastAsia"/>
        </w:rPr>
        <w:t>と</w:t>
      </w:r>
      <w:r w:rsidR="00BF3B02">
        <w:rPr>
          <w:rFonts w:hint="eastAsia"/>
        </w:rPr>
        <w:t>コンクリートの空気量、ブリーディングおよび耐久性指数を示す。</w:t>
      </w:r>
      <w:r w:rsidR="00BF3B02" w:rsidRPr="00C13A81">
        <w:rPr>
          <w:rFonts w:ascii="ＭＳ ゴシック" w:eastAsia="ＭＳ ゴシック" w:hAnsi="ＭＳ ゴシック" w:hint="eastAsia"/>
        </w:rPr>
        <w:t>表-5</w:t>
      </w:r>
      <w:r w:rsidR="00BF3B02">
        <w:rPr>
          <w:rFonts w:hint="eastAsia"/>
        </w:rPr>
        <w:t>によると，</w:t>
      </w:r>
      <w:r w:rsidR="00BF3B02">
        <w:rPr>
          <w:rFonts w:hint="eastAsia"/>
        </w:rPr>
        <w:t>H100-55-4.5</w:t>
      </w:r>
      <w:r w:rsidR="00BF3B02">
        <w:rPr>
          <w:rFonts w:hint="eastAsia"/>
        </w:rPr>
        <w:t>，</w:t>
      </w:r>
      <w:r w:rsidR="00BF3B02">
        <w:rPr>
          <w:rFonts w:hint="eastAsia"/>
        </w:rPr>
        <w:t>H50-55-3.5</w:t>
      </w:r>
      <w:r w:rsidR="00BF3B02">
        <w:rPr>
          <w:rFonts w:hint="eastAsia"/>
        </w:rPr>
        <w:t>の気泡間隔係数を除いて，ほぼ</w:t>
      </w:r>
      <w:r w:rsidR="00BF3B02">
        <w:rPr>
          <w:rFonts w:hint="eastAsia"/>
        </w:rPr>
        <w:t>350</w:t>
      </w:r>
      <w:r w:rsidR="00BF3B02" w:rsidRPr="00735A1A">
        <w:t>μm</w:t>
      </w:r>
      <w:r w:rsidR="00BF3B02">
        <w:rPr>
          <w:rFonts w:hint="eastAsia"/>
        </w:rPr>
        <w:t>以下となった。</w:t>
      </w:r>
      <w:r w:rsidR="00BF3B02">
        <w:rPr>
          <w:rFonts w:hint="eastAsia"/>
        </w:rPr>
        <w:t>H100-55-4.5</w:t>
      </w:r>
      <w:r w:rsidR="00BF3B02">
        <w:rPr>
          <w:rFonts w:hint="eastAsia"/>
        </w:rPr>
        <w:t>，</w:t>
      </w:r>
      <w:r w:rsidR="00BF3B02">
        <w:rPr>
          <w:rFonts w:hint="eastAsia"/>
        </w:rPr>
        <w:t>H50-55-3.5</w:t>
      </w:r>
      <w:r w:rsidR="00BF3B02">
        <w:rPr>
          <w:rFonts w:hint="eastAsia"/>
        </w:rPr>
        <w:t>の気泡間隔係数は，比較的</w:t>
      </w:r>
      <w:r w:rsidR="00BF3B02">
        <w:rPr>
          <w:rFonts w:hint="eastAsia"/>
        </w:rPr>
        <w:t>大きな</w:t>
      </w:r>
    </w:p>
    <w:p w:rsidR="002165ED" w:rsidRDefault="002165ED" w:rsidP="002165ED">
      <w:pPr>
        <w:framePr w:w="4600" w:h="3900" w:hRule="exact" w:hSpace="181" w:wrap="around" w:vAnchor="page" w:hAnchor="page" w:x="6165" w:y="4239" w:anchorLock="1"/>
        <w:jc w:val="center"/>
      </w:pPr>
      <w:r w:rsidRPr="00320975">
        <w:rPr>
          <w:noProof/>
        </w:rPr>
        <w:drawing>
          <wp:inline distT="0" distB="0" distL="0" distR="0" wp14:anchorId="48A53BF6" wp14:editId="05FA1726">
            <wp:extent cx="2714625" cy="2242869"/>
            <wp:effectExtent l="19050" t="0" r="9525" b="0"/>
            <wp:docPr id="2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t="4498" b="5536"/>
                    <a:stretch>
                      <a:fillRect/>
                    </a:stretch>
                  </pic:blipFill>
                  <pic:spPr bwMode="auto">
                    <a:xfrm>
                      <a:off x="0" y="0"/>
                      <a:ext cx="2714625" cy="2242869"/>
                    </a:xfrm>
                    <a:prstGeom prst="rect">
                      <a:avLst/>
                    </a:prstGeom>
                    <a:noFill/>
                    <a:ln w="9525">
                      <a:noFill/>
                      <a:miter lim="800000"/>
                      <a:headEnd/>
                      <a:tailEnd/>
                    </a:ln>
                  </pic:spPr>
                </pic:pic>
              </a:graphicData>
            </a:graphic>
          </wp:inline>
        </w:drawing>
      </w:r>
    </w:p>
    <w:p w:rsidR="002165ED" w:rsidRPr="007800C9" w:rsidRDefault="002165ED" w:rsidP="002165ED">
      <w:pPr>
        <w:framePr w:w="4600" w:h="3900" w:hRule="exact" w:hSpace="181" w:wrap="around" w:vAnchor="page" w:hAnchor="page" w:x="6165" w:y="4239" w:anchorLock="1"/>
        <w:jc w:val="center"/>
        <w:rPr>
          <w:rFonts w:ascii="ＭＳ ゴシック" w:eastAsia="ＭＳ ゴシック" w:hAnsi="ＭＳ ゴシック"/>
        </w:rPr>
      </w:pPr>
      <w:r w:rsidRPr="004C58FF">
        <w:rPr>
          <w:rFonts w:ascii="ＭＳ ゴシック" w:eastAsia="ＭＳ ゴシック" w:hAnsi="ＭＳ ゴシック" w:hint="eastAsia"/>
        </w:rPr>
        <w:t>図</w:t>
      </w:r>
      <w:r>
        <w:rPr>
          <w:rFonts w:ascii="ＭＳ ゴシック" w:eastAsia="ＭＳ ゴシック" w:hAnsi="ＭＳ ゴシック" w:hint="eastAsia"/>
        </w:rPr>
        <w:t>-5　中性化速度係数</w:t>
      </w:r>
    </w:p>
    <w:p w:rsidR="002165ED" w:rsidRDefault="002165ED" w:rsidP="002A0547">
      <w:pPr>
        <w:framePr w:w="4627" w:h="3618" w:hRule="exact" w:hSpace="181" w:wrap="around" w:vAnchor="page" w:hAnchor="page" w:x="1125" w:y="8166" w:anchorLock="1"/>
        <w:jc w:val="center"/>
      </w:pPr>
      <w:r w:rsidRPr="00CD22AE">
        <w:rPr>
          <w:noProof/>
        </w:rPr>
        <w:drawing>
          <wp:inline distT="0" distB="0" distL="0" distR="0">
            <wp:extent cx="2517116" cy="1976847"/>
            <wp:effectExtent l="19050" t="0" r="0" b="0"/>
            <wp:docPr id="2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b="5695"/>
                    <a:stretch>
                      <a:fillRect/>
                    </a:stretch>
                  </pic:blipFill>
                  <pic:spPr bwMode="auto">
                    <a:xfrm>
                      <a:off x="0" y="0"/>
                      <a:ext cx="2517116" cy="1976847"/>
                    </a:xfrm>
                    <a:prstGeom prst="rect">
                      <a:avLst/>
                    </a:prstGeom>
                    <a:noFill/>
                    <a:ln w="9525">
                      <a:noFill/>
                      <a:miter lim="800000"/>
                      <a:headEnd/>
                      <a:tailEnd/>
                    </a:ln>
                  </pic:spPr>
                </pic:pic>
              </a:graphicData>
            </a:graphic>
          </wp:inline>
        </w:drawing>
      </w:r>
    </w:p>
    <w:p w:rsidR="002165ED" w:rsidRPr="00913EC1" w:rsidRDefault="002165ED" w:rsidP="002A0547">
      <w:pPr>
        <w:framePr w:w="4627" w:h="3618" w:hRule="exact" w:hSpace="181" w:wrap="around" w:vAnchor="page" w:hAnchor="page" w:x="1125" w:y="8166" w:anchorLock="1"/>
        <w:jc w:val="center"/>
        <w:rPr>
          <w:rFonts w:ascii="ＭＳ ゴシック" w:eastAsia="ＭＳ ゴシック" w:hAnsi="ＭＳ ゴシック"/>
        </w:rPr>
      </w:pPr>
      <w:r w:rsidRPr="00913EC1">
        <w:rPr>
          <w:rFonts w:ascii="ＭＳ ゴシック" w:eastAsia="ＭＳ ゴシック" w:hAnsi="ＭＳ ゴシック" w:hint="eastAsia"/>
        </w:rPr>
        <w:t>図</w:t>
      </w:r>
      <w:r>
        <w:rPr>
          <w:rFonts w:ascii="ＭＳ ゴシック" w:eastAsia="ＭＳ ゴシック" w:hAnsi="ＭＳ ゴシック" w:hint="eastAsia"/>
        </w:rPr>
        <w:t>-6　普通強度の</w:t>
      </w:r>
      <w:r w:rsidRPr="00D05D60">
        <w:rPr>
          <w:rFonts w:asciiTheme="majorEastAsia" w:eastAsiaTheme="majorEastAsia" w:hAnsiTheme="majorEastAsia"/>
          <w:szCs w:val="21"/>
        </w:rPr>
        <w:t>サイクル数と相対動弾性係数の関係</w:t>
      </w:r>
    </w:p>
    <w:p w:rsidR="002165ED" w:rsidRDefault="002165ED" w:rsidP="002A0547">
      <w:pPr>
        <w:framePr w:w="4513" w:h="3583" w:hRule="exact" w:hSpace="181" w:wrap="around" w:vAnchor="page" w:hAnchor="page" w:x="6082" w:y="8166" w:anchorLock="1"/>
        <w:jc w:val="center"/>
      </w:pPr>
      <w:r w:rsidRPr="00CD22AE">
        <w:rPr>
          <w:noProof/>
        </w:rPr>
        <w:drawing>
          <wp:inline distT="0" distB="0" distL="0" distR="0">
            <wp:extent cx="2534369" cy="1996993"/>
            <wp:effectExtent l="19050" t="0" r="0" b="0"/>
            <wp:docPr id="2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b="5511"/>
                    <a:stretch>
                      <a:fillRect/>
                    </a:stretch>
                  </pic:blipFill>
                  <pic:spPr bwMode="auto">
                    <a:xfrm>
                      <a:off x="0" y="0"/>
                      <a:ext cx="2534369" cy="1996993"/>
                    </a:xfrm>
                    <a:prstGeom prst="rect">
                      <a:avLst/>
                    </a:prstGeom>
                    <a:noFill/>
                    <a:ln w="9525">
                      <a:noFill/>
                      <a:miter lim="800000"/>
                      <a:headEnd/>
                      <a:tailEnd/>
                    </a:ln>
                  </pic:spPr>
                </pic:pic>
              </a:graphicData>
            </a:graphic>
          </wp:inline>
        </w:drawing>
      </w:r>
    </w:p>
    <w:p w:rsidR="002165ED" w:rsidRPr="00913EC1" w:rsidRDefault="002165ED" w:rsidP="002A0547">
      <w:pPr>
        <w:framePr w:w="4513" w:h="3583" w:hRule="exact" w:hSpace="181" w:wrap="around" w:vAnchor="page" w:hAnchor="page" w:x="6082" w:y="8166" w:anchorLock="1"/>
        <w:jc w:val="center"/>
        <w:rPr>
          <w:rFonts w:ascii="ＭＳ ゴシック" w:eastAsia="ＭＳ ゴシック" w:hAnsi="ＭＳ ゴシック"/>
        </w:rPr>
      </w:pPr>
      <w:r w:rsidRPr="00913EC1">
        <w:rPr>
          <w:rFonts w:ascii="ＭＳ ゴシック" w:eastAsia="ＭＳ ゴシック" w:hAnsi="ＭＳ ゴシック" w:hint="eastAsia"/>
        </w:rPr>
        <w:t>図</w:t>
      </w:r>
      <w:r>
        <w:rPr>
          <w:rFonts w:ascii="ＭＳ ゴシック" w:eastAsia="ＭＳ ゴシック" w:hAnsi="ＭＳ ゴシック" w:hint="eastAsia"/>
        </w:rPr>
        <w:t>-7</w:t>
      </w:r>
      <w:r w:rsidRPr="00913EC1">
        <w:rPr>
          <w:rFonts w:ascii="ＭＳ ゴシック" w:eastAsia="ＭＳ ゴシック" w:hAnsi="ＭＳ ゴシック" w:hint="eastAsia"/>
        </w:rPr>
        <w:t xml:space="preserve">　</w:t>
      </w:r>
      <w:r>
        <w:rPr>
          <w:rFonts w:ascii="ＭＳ ゴシック" w:eastAsia="ＭＳ ゴシック" w:hAnsi="ＭＳ ゴシック" w:hint="eastAsia"/>
        </w:rPr>
        <w:t>普通強度の</w:t>
      </w:r>
      <w:r w:rsidRPr="00D05D60">
        <w:rPr>
          <w:rFonts w:asciiTheme="majorEastAsia" w:eastAsiaTheme="majorEastAsia" w:hAnsiTheme="majorEastAsia"/>
          <w:szCs w:val="21"/>
        </w:rPr>
        <w:t>サイクル数と質量減少率</w:t>
      </w:r>
    </w:p>
    <w:p w:rsidR="002165ED" w:rsidRDefault="002165ED" w:rsidP="002165ED">
      <w:pPr>
        <w:framePr w:w="4513" w:h="3618" w:hRule="exact" w:hSpace="181" w:wrap="around" w:vAnchor="page" w:hAnchor="page" w:x="1233" w:y="11753" w:anchorLock="1"/>
        <w:jc w:val="center"/>
      </w:pPr>
      <w:r w:rsidRPr="002B5F93">
        <w:rPr>
          <w:noProof/>
        </w:rPr>
        <w:drawing>
          <wp:inline distT="0" distB="0" distL="0" distR="0">
            <wp:extent cx="2784535" cy="1966823"/>
            <wp:effectExtent l="19050" t="0" r="0" b="0"/>
            <wp:docPr id="2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srcRect b="6557"/>
                    <a:stretch>
                      <a:fillRect/>
                    </a:stretch>
                  </pic:blipFill>
                  <pic:spPr bwMode="auto">
                    <a:xfrm>
                      <a:off x="0" y="0"/>
                      <a:ext cx="2784535" cy="1966823"/>
                    </a:xfrm>
                    <a:prstGeom prst="rect">
                      <a:avLst/>
                    </a:prstGeom>
                    <a:noFill/>
                    <a:ln w="9525">
                      <a:noFill/>
                      <a:miter lim="800000"/>
                      <a:headEnd/>
                      <a:tailEnd/>
                    </a:ln>
                  </pic:spPr>
                </pic:pic>
              </a:graphicData>
            </a:graphic>
          </wp:inline>
        </w:drawing>
      </w:r>
    </w:p>
    <w:p w:rsidR="002165ED" w:rsidRPr="00913EC1" w:rsidRDefault="002165ED" w:rsidP="002165ED">
      <w:pPr>
        <w:framePr w:w="4513" w:h="3618" w:hRule="exact" w:hSpace="181" w:wrap="around" w:vAnchor="page" w:hAnchor="page" w:x="1233" w:y="11753" w:anchorLock="1"/>
        <w:jc w:val="center"/>
        <w:rPr>
          <w:rFonts w:ascii="ＭＳ ゴシック" w:eastAsia="ＭＳ ゴシック" w:hAnsi="ＭＳ ゴシック"/>
        </w:rPr>
      </w:pPr>
      <w:r w:rsidRPr="00913EC1">
        <w:rPr>
          <w:rFonts w:ascii="ＭＳ ゴシック" w:eastAsia="ＭＳ ゴシック" w:hAnsi="ＭＳ ゴシック" w:hint="eastAsia"/>
        </w:rPr>
        <w:t>図</w:t>
      </w:r>
      <w:r>
        <w:rPr>
          <w:rFonts w:ascii="ＭＳ ゴシック" w:eastAsia="ＭＳ ゴシック" w:hAnsi="ＭＳ ゴシック" w:hint="eastAsia"/>
        </w:rPr>
        <w:t>-8　高強度の</w:t>
      </w:r>
      <w:r w:rsidRPr="00D05D60">
        <w:rPr>
          <w:rFonts w:asciiTheme="majorEastAsia" w:eastAsiaTheme="majorEastAsia" w:hAnsiTheme="majorEastAsia"/>
          <w:szCs w:val="21"/>
        </w:rPr>
        <w:t>サイクル数と相対動弾性係数の関係</w:t>
      </w:r>
    </w:p>
    <w:p w:rsidR="002165ED" w:rsidRDefault="002165ED" w:rsidP="002165ED">
      <w:pPr>
        <w:framePr w:w="4513" w:h="3583" w:hRule="exact" w:hSpace="181" w:wrap="around" w:vAnchor="page" w:hAnchor="page" w:x="6178" w:y="11766" w:anchorLock="1"/>
        <w:jc w:val="center"/>
      </w:pPr>
      <w:r w:rsidRPr="002B5F93">
        <w:rPr>
          <w:noProof/>
        </w:rPr>
        <w:drawing>
          <wp:inline distT="0" distB="0" distL="0" distR="0">
            <wp:extent cx="2767282" cy="1958196"/>
            <wp:effectExtent l="19050" t="0" r="0" b="0"/>
            <wp:docPr id="2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b="6584"/>
                    <a:stretch>
                      <a:fillRect/>
                    </a:stretch>
                  </pic:blipFill>
                  <pic:spPr bwMode="auto">
                    <a:xfrm>
                      <a:off x="0" y="0"/>
                      <a:ext cx="2767282" cy="1958196"/>
                    </a:xfrm>
                    <a:prstGeom prst="rect">
                      <a:avLst/>
                    </a:prstGeom>
                    <a:noFill/>
                    <a:ln w="9525">
                      <a:noFill/>
                      <a:miter lim="800000"/>
                      <a:headEnd/>
                      <a:tailEnd/>
                    </a:ln>
                  </pic:spPr>
                </pic:pic>
              </a:graphicData>
            </a:graphic>
          </wp:inline>
        </w:drawing>
      </w:r>
    </w:p>
    <w:p w:rsidR="002165ED" w:rsidRPr="00913EC1" w:rsidRDefault="002165ED" w:rsidP="002165ED">
      <w:pPr>
        <w:framePr w:w="4513" w:h="3583" w:hRule="exact" w:hSpace="181" w:wrap="around" w:vAnchor="page" w:hAnchor="page" w:x="6178" w:y="11766" w:anchorLock="1"/>
        <w:jc w:val="center"/>
        <w:rPr>
          <w:rFonts w:ascii="ＭＳ ゴシック" w:eastAsia="ＭＳ ゴシック" w:hAnsi="ＭＳ ゴシック"/>
        </w:rPr>
      </w:pPr>
      <w:r w:rsidRPr="00913EC1">
        <w:rPr>
          <w:rFonts w:ascii="ＭＳ ゴシック" w:eastAsia="ＭＳ ゴシック" w:hAnsi="ＭＳ ゴシック" w:hint="eastAsia"/>
        </w:rPr>
        <w:t>図</w:t>
      </w:r>
      <w:r>
        <w:rPr>
          <w:rFonts w:ascii="ＭＳ ゴシック" w:eastAsia="ＭＳ ゴシック" w:hAnsi="ＭＳ ゴシック" w:hint="eastAsia"/>
        </w:rPr>
        <w:t>-9</w:t>
      </w:r>
      <w:r w:rsidRPr="00913EC1">
        <w:rPr>
          <w:rFonts w:ascii="ＭＳ ゴシック" w:eastAsia="ＭＳ ゴシック" w:hAnsi="ＭＳ ゴシック" w:hint="eastAsia"/>
        </w:rPr>
        <w:t xml:space="preserve">　</w:t>
      </w:r>
      <w:r>
        <w:rPr>
          <w:rFonts w:ascii="ＭＳ ゴシック" w:eastAsia="ＭＳ ゴシック" w:hAnsi="ＭＳ ゴシック" w:hint="eastAsia"/>
        </w:rPr>
        <w:t>高強度の</w:t>
      </w:r>
      <w:r w:rsidRPr="00D05D60">
        <w:rPr>
          <w:rFonts w:asciiTheme="majorEastAsia" w:eastAsiaTheme="majorEastAsia" w:hAnsiTheme="majorEastAsia"/>
          <w:szCs w:val="21"/>
        </w:rPr>
        <w:t>サイクル数と質量減少率</w:t>
      </w:r>
    </w:p>
    <w:p w:rsidR="00054F5B" w:rsidRDefault="00C354E9" w:rsidP="00054F5B">
      <w:pPr>
        <w:pStyle w:val="a1"/>
      </w:pPr>
      <w:r>
        <w:rPr>
          <w:rFonts w:hint="eastAsia"/>
        </w:rPr>
        <w:t>値を示した。これは，</w:t>
      </w:r>
      <w:r w:rsidRPr="00511C5F">
        <w:rPr>
          <w:rFonts w:ascii="ＭＳ ゴシック" w:eastAsia="ＭＳ ゴシック" w:hAnsi="ＭＳ ゴシック" w:hint="eastAsia"/>
        </w:rPr>
        <w:t>表-5</w:t>
      </w:r>
      <w:r>
        <w:rPr>
          <w:rFonts w:hint="eastAsia"/>
        </w:rPr>
        <w:t>に示すように，ブリーディン</w:t>
      </w:r>
      <w:r>
        <w:rPr>
          <w:rFonts w:hint="eastAsia"/>
        </w:rPr>
        <w:lastRenderedPageBreak/>
        <w:t>グ量が</w:t>
      </w:r>
      <w:r w:rsidR="009849A7">
        <w:rPr>
          <w:rFonts w:hint="eastAsia"/>
        </w:rPr>
        <w:t>それぞれ，</w:t>
      </w:r>
      <w:r w:rsidR="009849A7" w:rsidRPr="009849A7">
        <w:t>0.84cm</w:t>
      </w:r>
      <w:r w:rsidR="009849A7" w:rsidRPr="009849A7">
        <w:rPr>
          <w:vertAlign w:val="superscript"/>
        </w:rPr>
        <w:t>3</w:t>
      </w:r>
      <w:r w:rsidR="009849A7" w:rsidRPr="009849A7">
        <w:t>/cm</w:t>
      </w:r>
      <w:r w:rsidR="009849A7" w:rsidRPr="009849A7">
        <w:rPr>
          <w:vertAlign w:val="superscript"/>
        </w:rPr>
        <w:t>2</w:t>
      </w:r>
      <w:r w:rsidR="009849A7" w:rsidRPr="009849A7">
        <w:t>，</w:t>
      </w:r>
      <w:r w:rsidR="009849A7" w:rsidRPr="009849A7">
        <w:t>0.74cm</w:t>
      </w:r>
      <w:r w:rsidR="009849A7" w:rsidRPr="009849A7">
        <w:rPr>
          <w:vertAlign w:val="superscript"/>
        </w:rPr>
        <w:t>3</w:t>
      </w:r>
      <w:r w:rsidR="009849A7" w:rsidRPr="009849A7">
        <w:t>/cm</w:t>
      </w:r>
      <w:r w:rsidR="009849A7" w:rsidRPr="009849A7">
        <w:rPr>
          <w:vertAlign w:val="superscript"/>
        </w:rPr>
        <w:t>2</w:t>
      </w:r>
      <w:r w:rsidR="009849A7">
        <w:rPr>
          <w:rFonts w:hint="eastAsia"/>
        </w:rPr>
        <w:t>と</w:t>
      </w:r>
      <w:r>
        <w:rPr>
          <w:rFonts w:hint="eastAsia"/>
        </w:rPr>
        <w:t>多かったことにも起因していると考えられる。</w:t>
      </w:r>
      <w:r w:rsidR="009E5C56">
        <w:rPr>
          <w:rFonts w:hint="eastAsia"/>
        </w:rPr>
        <w:t>この傾向は，昨年度</w:t>
      </w:r>
      <w:r w:rsidR="0020061A">
        <w:rPr>
          <w:rFonts w:hint="eastAsia"/>
        </w:rPr>
        <w:t>の報告</w:t>
      </w:r>
      <w:r w:rsidR="002A61DE" w:rsidRPr="002A61DE">
        <w:rPr>
          <w:rFonts w:hint="eastAsia"/>
          <w:vertAlign w:val="superscript"/>
        </w:rPr>
        <w:t>3)</w:t>
      </w:r>
      <w:r w:rsidR="009E5C56">
        <w:rPr>
          <w:rFonts w:hint="eastAsia"/>
        </w:rPr>
        <w:t>でもみ</w:t>
      </w:r>
      <w:r w:rsidR="0020061A">
        <w:rPr>
          <w:rFonts w:hint="eastAsia"/>
        </w:rPr>
        <w:t>られ</w:t>
      </w:r>
      <w:r w:rsidR="00BF3B02">
        <w:rPr>
          <w:rFonts w:hint="eastAsia"/>
        </w:rPr>
        <w:t>たが、</w:t>
      </w:r>
      <w:r w:rsidR="0020061A">
        <w:rPr>
          <w:rFonts w:hint="eastAsia"/>
        </w:rPr>
        <w:t>理由は明確ではない</w:t>
      </w:r>
      <w:r w:rsidR="00BF3B02">
        <w:rPr>
          <w:rFonts w:hint="eastAsia"/>
        </w:rPr>
        <w:t>。</w:t>
      </w:r>
    </w:p>
    <w:p w:rsidR="00C45183" w:rsidRDefault="00C45183" w:rsidP="00C45183">
      <w:pPr>
        <w:framePr w:w="4491" w:h="3618" w:hRule="exact" w:hSpace="181" w:wrap="around" w:vAnchor="page" w:hAnchor="page" w:x="1342" w:y="8165"/>
        <w:jc w:val="center"/>
      </w:pPr>
      <w:r w:rsidRPr="00E4070B">
        <w:rPr>
          <w:noProof/>
        </w:rPr>
        <w:drawing>
          <wp:inline distT="0" distB="0" distL="0" distR="0" wp14:anchorId="0B9FE385" wp14:editId="0FE81845">
            <wp:extent cx="2846717" cy="1808734"/>
            <wp:effectExtent l="0" t="0" r="0" b="0"/>
            <wp:docPr id="3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2851785" cy="1811954"/>
                    </a:xfrm>
                    <a:prstGeom prst="rect">
                      <a:avLst/>
                    </a:prstGeom>
                    <a:noFill/>
                    <a:ln w="9525">
                      <a:noFill/>
                      <a:miter lim="800000"/>
                      <a:headEnd/>
                      <a:tailEnd/>
                    </a:ln>
                  </pic:spPr>
                </pic:pic>
              </a:graphicData>
            </a:graphic>
          </wp:inline>
        </w:drawing>
      </w:r>
    </w:p>
    <w:p w:rsidR="00C45183" w:rsidRPr="00FE6AD6" w:rsidRDefault="00C45183" w:rsidP="00C45183">
      <w:pPr>
        <w:framePr w:w="4491" w:h="3618" w:hRule="exact" w:hSpace="181" w:wrap="around" w:vAnchor="page" w:hAnchor="page" w:x="1342" w:y="8165"/>
        <w:jc w:val="center"/>
        <w:rPr>
          <w:rFonts w:ascii="ＭＳ ゴシック" w:eastAsia="ＭＳ ゴシック" w:hAnsi="ＭＳ ゴシック"/>
        </w:rPr>
      </w:pPr>
      <w:r>
        <w:rPr>
          <w:rFonts w:ascii="ＭＳ ゴシック" w:eastAsia="ＭＳ ゴシック" w:hAnsi="ＭＳ ゴシック" w:cs="ＭＳ ゴシック" w:hint="eastAsia"/>
        </w:rPr>
        <w:t>図</w:t>
      </w:r>
      <w:r>
        <w:rPr>
          <w:rFonts w:ascii="ＭＳ ゴシック" w:eastAsia="ＭＳ ゴシック" w:hAnsi="ＭＳ ゴシック" w:cs="ＭＳ ゴシック"/>
        </w:rPr>
        <w:t>-</w:t>
      </w:r>
      <w:r>
        <w:rPr>
          <w:rFonts w:ascii="ＭＳ ゴシック" w:eastAsia="ＭＳ ゴシック" w:hAnsi="ＭＳ ゴシック" w:cs="ＭＳ ゴシック" w:hint="eastAsia"/>
        </w:rPr>
        <w:t>11気泡間隔係数と耐久性指数の関係(普通強度)</w:t>
      </w:r>
    </w:p>
    <w:p w:rsidR="00830E80" w:rsidRDefault="00883FF7" w:rsidP="00830E80">
      <w:pPr>
        <w:pStyle w:val="a1"/>
      </w:pPr>
      <w:r>
        <w:rPr>
          <w:rFonts w:hint="eastAsia"/>
        </w:rPr>
        <w:t xml:space="preserve">　</w:t>
      </w:r>
      <w:r w:rsidRPr="00C13A81">
        <w:rPr>
          <w:rFonts w:ascii="ＭＳ ゴシック" w:eastAsia="ＭＳ ゴシック" w:hAnsi="ＭＳ ゴシック" w:hint="eastAsia"/>
        </w:rPr>
        <w:t>表-</w:t>
      </w:r>
      <w:r w:rsidR="0064603A">
        <w:rPr>
          <w:rFonts w:ascii="ＭＳ ゴシック" w:eastAsia="ＭＳ ゴシック" w:hAnsi="ＭＳ ゴシック" w:hint="eastAsia"/>
        </w:rPr>
        <w:t>5</w:t>
      </w:r>
      <w:r w:rsidR="00BF3B02">
        <w:rPr>
          <w:rFonts w:ascii="ＭＳ ゴシック" w:eastAsia="ＭＳ ゴシック" w:hAnsi="ＭＳ ゴシック" w:hint="eastAsia"/>
        </w:rPr>
        <w:t>の下半分</w:t>
      </w:r>
      <w:r>
        <w:rPr>
          <w:rFonts w:hint="eastAsia"/>
        </w:rPr>
        <w:t>に</w:t>
      </w:r>
      <w:r w:rsidR="009E5C56">
        <w:rPr>
          <w:rFonts w:hint="eastAsia"/>
        </w:rPr>
        <w:t>高強度</w:t>
      </w:r>
      <w:r>
        <w:rPr>
          <w:rFonts w:hint="eastAsia"/>
        </w:rPr>
        <w:t>コンクリートの気泡組織の測定結果を示し，</w:t>
      </w:r>
      <w:r w:rsidR="00BF3B02">
        <w:rPr>
          <w:rFonts w:hint="eastAsia"/>
        </w:rPr>
        <w:t>次頁の</w:t>
      </w:r>
      <w:r w:rsidRPr="00C13A81">
        <w:rPr>
          <w:rFonts w:ascii="ＭＳ ゴシック" w:eastAsia="ＭＳ ゴシック" w:hAnsi="ＭＳ ゴシック" w:hint="eastAsia"/>
        </w:rPr>
        <w:t>図</w:t>
      </w:r>
      <w:r w:rsidR="0054041E" w:rsidRPr="00C13A81">
        <w:rPr>
          <w:rFonts w:ascii="ＭＳ ゴシック" w:eastAsia="ＭＳ ゴシック" w:hAnsi="ＭＳ ゴシック" w:hint="eastAsia"/>
        </w:rPr>
        <w:t>-10</w:t>
      </w:r>
      <w:r w:rsidR="009E5C56">
        <w:rPr>
          <w:rFonts w:hint="eastAsia"/>
        </w:rPr>
        <w:t>に</w:t>
      </w:r>
      <w:r>
        <w:rPr>
          <w:rFonts w:hint="eastAsia"/>
        </w:rPr>
        <w:t>気泡個数</w:t>
      </w:r>
      <w:r w:rsidR="00E90007">
        <w:rPr>
          <w:rFonts w:hint="eastAsia"/>
        </w:rPr>
        <w:t>の分布</w:t>
      </w:r>
      <w:r>
        <w:rPr>
          <w:rFonts w:hint="eastAsia"/>
        </w:rPr>
        <w:t>を示す。</w:t>
      </w:r>
      <w:r w:rsidR="00A01DE9" w:rsidRPr="00C13A81">
        <w:rPr>
          <w:rFonts w:ascii="ＭＳ ゴシック" w:eastAsia="ＭＳ ゴシック" w:hAnsi="ＭＳ ゴシック" w:hint="eastAsia"/>
        </w:rPr>
        <w:t>表-6</w:t>
      </w:r>
      <w:r w:rsidR="009E5C56">
        <w:rPr>
          <w:rFonts w:hint="eastAsia"/>
        </w:rPr>
        <w:t>による</w:t>
      </w:r>
      <w:r w:rsidR="00A01DE9">
        <w:rPr>
          <w:rFonts w:hint="eastAsia"/>
        </w:rPr>
        <w:t>と</w:t>
      </w:r>
      <w:r w:rsidR="00001690">
        <w:rPr>
          <w:rFonts w:hint="eastAsia"/>
        </w:rPr>
        <w:t>H</w:t>
      </w:r>
      <w:r w:rsidR="009E5C56">
        <w:rPr>
          <w:rFonts w:hint="eastAsia"/>
        </w:rPr>
        <w:t>50</w:t>
      </w:r>
      <w:r w:rsidR="00001690">
        <w:rPr>
          <w:rFonts w:hint="eastAsia"/>
        </w:rPr>
        <w:t>-30-3.5</w:t>
      </w:r>
      <w:r w:rsidR="00001690">
        <w:rPr>
          <w:rFonts w:hint="eastAsia"/>
        </w:rPr>
        <w:t>を除いて，気泡間隔係数は，</w:t>
      </w:r>
      <w:r w:rsidR="009E5C56">
        <w:rPr>
          <w:rFonts w:hint="eastAsia"/>
        </w:rPr>
        <w:t>ほぼ</w:t>
      </w:r>
      <w:r w:rsidR="009E5C56">
        <w:rPr>
          <w:rFonts w:hint="eastAsia"/>
        </w:rPr>
        <w:t>350</w:t>
      </w:r>
      <w:r w:rsidR="009E5C56" w:rsidRPr="00735A1A">
        <w:t>μm</w:t>
      </w:r>
      <w:r w:rsidR="0020061A">
        <w:rPr>
          <w:rFonts w:hint="eastAsia"/>
        </w:rPr>
        <w:t>以下の</w:t>
      </w:r>
      <w:r w:rsidR="009E5C56">
        <w:rPr>
          <w:rFonts w:hint="eastAsia"/>
        </w:rPr>
        <w:t>範囲に収まった。</w:t>
      </w:r>
      <w:r w:rsidR="009E5C56">
        <w:rPr>
          <w:rFonts w:hint="eastAsia"/>
        </w:rPr>
        <w:t>H50-30-3.5</w:t>
      </w:r>
      <w:r w:rsidR="00001690">
        <w:rPr>
          <w:rFonts w:hint="eastAsia"/>
        </w:rPr>
        <w:t>の気泡間隔係数が著しく大きくなったのは，空気量が少なく，気泡個数少なかったことが原因として考えられる。</w:t>
      </w:r>
      <w:r w:rsidR="009E5C56">
        <w:rPr>
          <w:rFonts w:hint="eastAsia"/>
        </w:rPr>
        <w:t>この傾向</w:t>
      </w:r>
      <w:r w:rsidR="00BF3B02">
        <w:rPr>
          <w:rFonts w:hint="eastAsia"/>
        </w:rPr>
        <w:t>は</w:t>
      </w:r>
      <w:r w:rsidR="009E5C56">
        <w:rPr>
          <w:rFonts w:hint="eastAsia"/>
        </w:rPr>
        <w:t>昨年度</w:t>
      </w:r>
      <w:r w:rsidR="0020061A">
        <w:rPr>
          <w:rFonts w:hint="eastAsia"/>
        </w:rPr>
        <w:t>の</w:t>
      </w:r>
      <w:r w:rsidR="009E5C56">
        <w:rPr>
          <w:rFonts w:hint="eastAsia"/>
        </w:rPr>
        <w:t>報告</w:t>
      </w:r>
      <w:r w:rsidR="002A61DE" w:rsidRPr="002A61DE">
        <w:rPr>
          <w:rFonts w:hint="eastAsia"/>
          <w:vertAlign w:val="superscript"/>
        </w:rPr>
        <w:t>3)</w:t>
      </w:r>
      <w:r w:rsidR="009E5C56">
        <w:rPr>
          <w:rFonts w:hint="eastAsia"/>
        </w:rPr>
        <w:t>でも</w:t>
      </w:r>
      <w:r w:rsidR="00830E80">
        <w:rPr>
          <w:rFonts w:hint="eastAsia"/>
        </w:rPr>
        <w:t>みられた。</w:t>
      </w:r>
      <w:r w:rsidR="00001690">
        <w:rPr>
          <w:rFonts w:hint="eastAsia"/>
        </w:rPr>
        <w:t>また，</w:t>
      </w:r>
      <w:r w:rsidR="00001690" w:rsidRPr="00C13A81">
        <w:rPr>
          <w:rFonts w:ascii="ＭＳ ゴシック" w:eastAsia="ＭＳ ゴシック" w:hAnsi="ＭＳ ゴシック" w:hint="eastAsia"/>
        </w:rPr>
        <w:t>図</w:t>
      </w:r>
      <w:r w:rsidR="00363EE9" w:rsidRPr="00C13A81">
        <w:rPr>
          <w:rFonts w:ascii="ＭＳ ゴシック" w:eastAsia="ＭＳ ゴシック" w:hAnsi="ＭＳ ゴシック" w:hint="eastAsia"/>
        </w:rPr>
        <w:t>-10</w:t>
      </w:r>
      <w:r w:rsidR="00001690">
        <w:rPr>
          <w:rFonts w:hint="eastAsia"/>
        </w:rPr>
        <w:t>を見ても</w:t>
      </w:r>
      <w:r w:rsidR="00830E80">
        <w:rPr>
          <w:rFonts w:hint="eastAsia"/>
        </w:rPr>
        <w:t>H50-30-3.5</w:t>
      </w:r>
      <w:r w:rsidR="00001690">
        <w:rPr>
          <w:rFonts w:hint="eastAsia"/>
        </w:rPr>
        <w:t>を除いて，</w:t>
      </w:r>
      <w:r w:rsidR="00001690">
        <w:rPr>
          <w:rFonts w:hint="eastAsia"/>
        </w:rPr>
        <w:t>50</w:t>
      </w:r>
      <w:r w:rsidR="00001690">
        <w:rPr>
          <w:rFonts w:hint="eastAsia"/>
        </w:rPr>
        <w:t>～</w:t>
      </w:r>
      <w:r w:rsidR="00001690">
        <w:rPr>
          <w:rFonts w:hint="eastAsia"/>
        </w:rPr>
        <w:t>250</w:t>
      </w:r>
      <w:r w:rsidR="00001690" w:rsidRPr="00830E80">
        <w:t>μ</w:t>
      </w:r>
      <w:r w:rsidR="00001690">
        <w:rPr>
          <w:rFonts w:hint="eastAsia"/>
        </w:rPr>
        <w:t>m</w:t>
      </w:r>
      <w:r w:rsidR="00001690">
        <w:rPr>
          <w:rFonts w:hint="eastAsia"/>
        </w:rPr>
        <w:t>の気泡個数が</w:t>
      </w:r>
      <w:r w:rsidR="00830E80">
        <w:rPr>
          <w:rFonts w:hint="eastAsia"/>
        </w:rPr>
        <w:t>著しく</w:t>
      </w:r>
      <w:r w:rsidR="00001690">
        <w:rPr>
          <w:rFonts w:hint="eastAsia"/>
        </w:rPr>
        <w:t>多く，水セメント比が小さくなると</w:t>
      </w:r>
      <w:r w:rsidR="00375CD3">
        <w:rPr>
          <w:rFonts w:hint="eastAsia"/>
        </w:rPr>
        <w:t>良質な細かい</w:t>
      </w:r>
      <w:r w:rsidR="00001690">
        <w:rPr>
          <w:rFonts w:hint="eastAsia"/>
        </w:rPr>
        <w:t>気泡が多くなった。</w:t>
      </w:r>
    </w:p>
    <w:p w:rsidR="00C45183" w:rsidRDefault="00C45183" w:rsidP="00C45183">
      <w:pPr>
        <w:framePr w:w="4326" w:h="3618" w:hRule="exact" w:hSpace="181" w:wrap="around" w:vAnchor="page" w:hAnchor="page" w:x="6151" w:y="8179"/>
        <w:jc w:val="center"/>
      </w:pPr>
      <w:r w:rsidRPr="00E4070B">
        <w:rPr>
          <w:noProof/>
        </w:rPr>
        <w:drawing>
          <wp:inline distT="0" distB="0" distL="0" distR="0" wp14:anchorId="3151A6A5" wp14:editId="2472E7A0">
            <wp:extent cx="2747010" cy="1753179"/>
            <wp:effectExtent l="19050" t="0" r="0" b="0"/>
            <wp:docPr id="3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2747010" cy="1753179"/>
                    </a:xfrm>
                    <a:prstGeom prst="rect">
                      <a:avLst/>
                    </a:prstGeom>
                    <a:noFill/>
                    <a:ln w="9525">
                      <a:noFill/>
                      <a:miter lim="800000"/>
                      <a:headEnd/>
                      <a:tailEnd/>
                    </a:ln>
                  </pic:spPr>
                </pic:pic>
              </a:graphicData>
            </a:graphic>
          </wp:inline>
        </w:drawing>
      </w:r>
    </w:p>
    <w:p w:rsidR="00C45183" w:rsidRPr="00FE6AD6" w:rsidRDefault="00C45183" w:rsidP="00C45183">
      <w:pPr>
        <w:framePr w:w="4326" w:h="3618" w:hRule="exact" w:hSpace="181" w:wrap="around" w:vAnchor="page" w:hAnchor="page" w:x="6151" w:y="8179"/>
        <w:jc w:val="center"/>
        <w:rPr>
          <w:rFonts w:ascii="ＭＳ ゴシック" w:eastAsia="ＭＳ ゴシック" w:hAnsi="ＭＳ ゴシック"/>
        </w:rPr>
      </w:pPr>
      <w:r>
        <w:rPr>
          <w:rFonts w:ascii="ＭＳ ゴシック" w:eastAsia="ＭＳ ゴシック" w:hAnsi="ＭＳ ゴシック" w:cs="ＭＳ ゴシック" w:hint="eastAsia"/>
        </w:rPr>
        <w:t>図</w:t>
      </w:r>
      <w:r>
        <w:rPr>
          <w:rFonts w:ascii="ＭＳ ゴシック" w:eastAsia="ＭＳ ゴシック" w:hAnsi="ＭＳ ゴシック" w:cs="ＭＳ ゴシック"/>
        </w:rPr>
        <w:t>-</w:t>
      </w:r>
      <w:r>
        <w:rPr>
          <w:rFonts w:ascii="ＭＳ ゴシック" w:eastAsia="ＭＳ ゴシック" w:hAnsi="ＭＳ ゴシック" w:cs="ＭＳ ゴシック" w:hint="eastAsia"/>
        </w:rPr>
        <w:t>12気泡間隔係数と耐久性指数の関係(高強度)</w:t>
      </w:r>
    </w:p>
    <w:p w:rsidR="00B36959" w:rsidRPr="004B2DA5" w:rsidRDefault="00B36959" w:rsidP="008B6701">
      <w:pPr>
        <w:pStyle w:val="a1"/>
        <w:rPr>
          <w:rFonts w:ascii="ＭＳ ゴシック" w:eastAsia="ＭＳ ゴシック" w:hAnsi="ＭＳ ゴシック"/>
        </w:rPr>
      </w:pPr>
      <w:r w:rsidRPr="004B2DA5">
        <w:rPr>
          <w:rFonts w:ascii="ＭＳ ゴシック" w:eastAsia="ＭＳ ゴシック" w:hAnsi="ＭＳ ゴシック" w:cs="Arial"/>
        </w:rPr>
        <w:t>4.</w:t>
      </w:r>
      <w:r w:rsidR="00D64FD9" w:rsidRPr="004B2DA5">
        <w:rPr>
          <w:rFonts w:ascii="ＭＳ ゴシック" w:eastAsia="ＭＳ ゴシック" w:hAnsi="ＭＳ ゴシック" w:cs="Arial" w:hint="eastAsia"/>
        </w:rPr>
        <w:t>6</w:t>
      </w:r>
      <w:r w:rsidRPr="004B2DA5">
        <w:rPr>
          <w:rFonts w:ascii="ＭＳ ゴシック" w:eastAsia="ＭＳ ゴシック" w:hAnsi="ＭＳ ゴシック" w:hint="eastAsia"/>
        </w:rPr>
        <w:t xml:space="preserve"> 気泡間隔係数と耐久性指数の関係</w:t>
      </w:r>
    </w:p>
    <w:p w:rsidR="009D7D86" w:rsidRDefault="00B36959" w:rsidP="008B6701">
      <w:pPr>
        <w:pStyle w:val="a1"/>
      </w:pPr>
      <w:r>
        <w:rPr>
          <w:rFonts w:ascii="ＭＳ ゴシック" w:eastAsia="ＭＳ ゴシック" w:hAnsi="ＭＳ ゴシック" w:hint="eastAsia"/>
        </w:rPr>
        <w:t xml:space="preserve">　</w:t>
      </w:r>
      <w:r w:rsidR="00481711" w:rsidRPr="003B5DEA">
        <w:rPr>
          <w:rFonts w:ascii="ＭＳ ゴシック" w:eastAsia="ＭＳ ゴシック" w:hAnsi="ＭＳ ゴシック" w:hint="eastAsia"/>
        </w:rPr>
        <w:t>図</w:t>
      </w:r>
      <w:r w:rsidR="00481711" w:rsidRPr="003B5DEA">
        <w:rPr>
          <w:rFonts w:ascii="ＭＳ ゴシック" w:eastAsia="ＭＳ ゴシック" w:hAnsi="ＭＳ ゴシック"/>
        </w:rPr>
        <w:t>-</w:t>
      </w:r>
      <w:r w:rsidR="003545AC" w:rsidRPr="003B5DEA">
        <w:rPr>
          <w:rFonts w:ascii="ＭＳ ゴシック" w:eastAsia="ＭＳ ゴシック" w:hAnsi="ＭＳ ゴシック" w:hint="eastAsia"/>
        </w:rPr>
        <w:t>11</w:t>
      </w:r>
      <w:r w:rsidR="00561AAE">
        <w:rPr>
          <w:rFonts w:hint="eastAsia"/>
        </w:rPr>
        <w:t>に</w:t>
      </w:r>
      <w:r w:rsidR="00830E80">
        <w:rPr>
          <w:rFonts w:hint="eastAsia"/>
        </w:rPr>
        <w:t>普通強度コンクリート</w:t>
      </w:r>
      <w:r w:rsidR="00481711">
        <w:rPr>
          <w:rFonts w:hint="eastAsia"/>
        </w:rPr>
        <w:t>の気泡間隔係数と耐久性指数の関係を示す。</w:t>
      </w:r>
      <w:r w:rsidR="00481711" w:rsidRPr="003B5DEA">
        <w:rPr>
          <w:rFonts w:ascii="ＭＳ ゴシック" w:eastAsia="ＭＳ ゴシック" w:hAnsi="ＭＳ ゴシック" w:hint="eastAsia"/>
        </w:rPr>
        <w:t>図</w:t>
      </w:r>
      <w:r w:rsidR="003545AC" w:rsidRPr="003B5DEA">
        <w:rPr>
          <w:rFonts w:ascii="ＭＳ ゴシック" w:eastAsia="ＭＳ ゴシック" w:hAnsi="ＭＳ ゴシック" w:hint="eastAsia"/>
        </w:rPr>
        <w:t>-11</w:t>
      </w:r>
      <w:r w:rsidR="0020061A">
        <w:rPr>
          <w:rFonts w:hint="eastAsia"/>
        </w:rPr>
        <w:t>によると，一般的に言われているような気泡間隔係数が大きくなると耐久性指数が</w:t>
      </w:r>
      <w:r w:rsidR="00830E80">
        <w:rPr>
          <w:rFonts w:hint="eastAsia"/>
        </w:rPr>
        <w:t>小さくなる</w:t>
      </w:r>
      <w:r w:rsidR="0020061A">
        <w:rPr>
          <w:rFonts w:hint="eastAsia"/>
        </w:rPr>
        <w:t>という</w:t>
      </w:r>
      <w:r w:rsidR="00830E80">
        <w:rPr>
          <w:rFonts w:hint="eastAsia"/>
        </w:rPr>
        <w:t>傾向がみられなかった。</w:t>
      </w:r>
      <w:r w:rsidR="00DB7AE0">
        <w:rPr>
          <w:rFonts w:hint="eastAsia"/>
        </w:rPr>
        <w:t>H50-55-</w:t>
      </w:r>
      <w:r w:rsidR="003C2A40">
        <w:rPr>
          <w:rFonts w:hint="eastAsia"/>
        </w:rPr>
        <w:t>4</w:t>
      </w:r>
      <w:r w:rsidR="00DB7AE0">
        <w:rPr>
          <w:rFonts w:hint="eastAsia"/>
        </w:rPr>
        <w:t>.5</w:t>
      </w:r>
      <w:r w:rsidR="003C2A40">
        <w:rPr>
          <w:rFonts w:hint="eastAsia"/>
        </w:rPr>
        <w:t>(</w:t>
      </w:r>
      <w:r w:rsidR="003C2A40">
        <w:rPr>
          <w:rFonts w:hint="eastAsia"/>
        </w:rPr>
        <w:t>△</w:t>
      </w:r>
      <w:r w:rsidR="003C2A40">
        <w:rPr>
          <w:rFonts w:hint="eastAsia"/>
        </w:rPr>
        <w:t>)</w:t>
      </w:r>
      <w:r w:rsidR="00DB7AE0">
        <w:rPr>
          <w:rFonts w:hint="eastAsia"/>
        </w:rPr>
        <w:t>は，天然砂と高炉スラグ細骨材の混合率を</w:t>
      </w:r>
      <w:r w:rsidR="00DB7AE0">
        <w:rPr>
          <w:rFonts w:hint="eastAsia"/>
        </w:rPr>
        <w:t>50%</w:t>
      </w:r>
      <w:r w:rsidR="00DB7AE0">
        <w:rPr>
          <w:rFonts w:hint="eastAsia"/>
        </w:rPr>
        <w:t>としたことにより，</w:t>
      </w:r>
      <w:r w:rsidR="003C2A40">
        <w:rPr>
          <w:rFonts w:hint="eastAsia"/>
        </w:rPr>
        <w:t>微細な気泡が多くなり気</w:t>
      </w:r>
      <w:r w:rsidR="00DB7AE0">
        <w:rPr>
          <w:rFonts w:hint="eastAsia"/>
        </w:rPr>
        <w:t>泡間隔係数</w:t>
      </w:r>
      <w:r w:rsidR="003C2A40">
        <w:rPr>
          <w:rFonts w:hint="eastAsia"/>
        </w:rPr>
        <w:t>が小さくなって</w:t>
      </w:r>
      <w:r w:rsidR="00DB7AE0">
        <w:rPr>
          <w:rFonts w:hint="eastAsia"/>
        </w:rPr>
        <w:t>，</w:t>
      </w:r>
      <w:r w:rsidR="003C2A40">
        <w:rPr>
          <w:rFonts w:hint="eastAsia"/>
        </w:rPr>
        <w:t>凍結融解抵抗性が改善された</w:t>
      </w:r>
      <w:r w:rsidR="00DB7AE0">
        <w:rPr>
          <w:rFonts w:hint="eastAsia"/>
        </w:rPr>
        <w:t>と考えられる。</w:t>
      </w:r>
      <w:r w:rsidR="00DB7AE0">
        <w:rPr>
          <w:rFonts w:hint="eastAsia"/>
        </w:rPr>
        <w:t>H100-55-4.5</w:t>
      </w:r>
      <w:r w:rsidR="003C2A40">
        <w:rPr>
          <w:rFonts w:hint="eastAsia"/>
        </w:rPr>
        <w:t>(</w:t>
      </w:r>
      <w:r w:rsidR="003C2A40">
        <w:rPr>
          <w:rFonts w:hint="eastAsia"/>
        </w:rPr>
        <w:t>▲</w:t>
      </w:r>
      <w:r w:rsidR="003C2A40">
        <w:rPr>
          <w:rFonts w:hint="eastAsia"/>
        </w:rPr>
        <w:t>)</w:t>
      </w:r>
      <w:r w:rsidR="0020061A">
        <w:rPr>
          <w:rFonts w:hint="eastAsia"/>
        </w:rPr>
        <w:t>は，高炉スラグ細骨材のみ使用しており，</w:t>
      </w:r>
      <w:r w:rsidR="008F00A9">
        <w:rPr>
          <w:rFonts w:hint="eastAsia"/>
        </w:rPr>
        <w:t>気泡間隔係数が大きいにもかかわらず</w:t>
      </w:r>
      <w:r w:rsidR="003C2A40">
        <w:rPr>
          <w:rFonts w:hint="eastAsia"/>
        </w:rPr>
        <w:t>、</w:t>
      </w:r>
      <w:r w:rsidR="0020061A">
        <w:rPr>
          <w:rFonts w:hint="eastAsia"/>
        </w:rPr>
        <w:t>昨年度の結果</w:t>
      </w:r>
      <w:r w:rsidR="002A61DE" w:rsidRPr="002A61DE">
        <w:rPr>
          <w:rFonts w:hint="eastAsia"/>
          <w:vertAlign w:val="superscript"/>
        </w:rPr>
        <w:t>3)</w:t>
      </w:r>
      <w:r w:rsidR="008F00A9">
        <w:rPr>
          <w:rFonts w:hint="eastAsia"/>
        </w:rPr>
        <w:t>と異なり</w:t>
      </w:r>
      <w:r w:rsidR="00375CD3">
        <w:rPr>
          <w:rFonts w:hint="eastAsia"/>
        </w:rPr>
        <w:t>耐久性指数が</w:t>
      </w:r>
      <w:r w:rsidR="008F00A9">
        <w:rPr>
          <w:rFonts w:hint="eastAsia"/>
        </w:rPr>
        <w:t>大きかった。</w:t>
      </w:r>
      <w:r w:rsidR="00375CD3">
        <w:rPr>
          <w:rFonts w:hint="eastAsia"/>
        </w:rPr>
        <w:t>この点については今後</w:t>
      </w:r>
      <w:r w:rsidR="00DB7AE0">
        <w:rPr>
          <w:rFonts w:hint="eastAsia"/>
        </w:rPr>
        <w:t>検討を進めていく</w:t>
      </w:r>
      <w:r w:rsidR="00375CD3">
        <w:rPr>
          <w:rFonts w:hint="eastAsia"/>
        </w:rPr>
        <w:t>予定で</w:t>
      </w:r>
      <w:r w:rsidR="003C2A40">
        <w:rPr>
          <w:rFonts w:hint="eastAsia"/>
        </w:rPr>
        <w:t>ある。</w:t>
      </w:r>
    </w:p>
    <w:p w:rsidR="002A0547" w:rsidRPr="00323BEA" w:rsidRDefault="002A0547" w:rsidP="00C45183">
      <w:pPr>
        <w:framePr w:w="9373" w:h="6362" w:hRule="exact" w:hSpace="181" w:wrap="around" w:vAnchor="page" w:hAnchor="page" w:x="1396" w:y="1658"/>
        <w:jc w:val="center"/>
        <w:rPr>
          <w:rFonts w:ascii="ＭＳ ゴシック" w:eastAsia="ＭＳ ゴシック" w:hAnsi="ＭＳ ゴシック"/>
          <w:szCs w:val="21"/>
        </w:rPr>
      </w:pPr>
      <w:r w:rsidRPr="00323BEA">
        <w:rPr>
          <w:rFonts w:ascii="ＭＳ ゴシック" w:eastAsia="ＭＳ ゴシック" w:hAnsi="ＭＳ ゴシック" w:cs="ＭＳ ゴシック" w:hint="eastAsia"/>
          <w:szCs w:val="21"/>
        </w:rPr>
        <w:t>表</w:t>
      </w:r>
      <w:r>
        <w:rPr>
          <w:rFonts w:ascii="ＭＳ ゴシック" w:eastAsia="ＭＳ ゴシック" w:hAnsi="ＭＳ ゴシック" w:cs="ＭＳ ゴシック"/>
          <w:szCs w:val="21"/>
        </w:rPr>
        <w:t>-</w:t>
      </w:r>
      <w:r>
        <w:rPr>
          <w:rFonts w:ascii="ＭＳ ゴシック" w:eastAsia="ＭＳ ゴシック" w:hAnsi="ＭＳ ゴシック" w:cs="ＭＳ ゴシック" w:hint="eastAsia"/>
          <w:szCs w:val="21"/>
        </w:rPr>
        <w:t>5</w:t>
      </w:r>
      <w:r w:rsidRPr="00323BEA">
        <w:rPr>
          <w:rFonts w:ascii="ＭＳ ゴシック" w:eastAsia="ＭＳ ゴシック" w:hAnsi="ＭＳ ゴシック" w:cs="ＭＳ ゴシック"/>
          <w:szCs w:val="21"/>
        </w:rPr>
        <w:t xml:space="preserve"> </w:t>
      </w:r>
      <w:r>
        <w:rPr>
          <w:rFonts w:ascii="ＭＳ ゴシック" w:eastAsia="ＭＳ ゴシック" w:hAnsi="ＭＳ ゴシック" w:cs="ＭＳ ゴシック" w:hint="eastAsia"/>
          <w:szCs w:val="21"/>
        </w:rPr>
        <w:t>気泡組織の測定値とコンクリートの空気量，ブリーディングおよび耐久性指数</w:t>
      </w:r>
    </w:p>
    <w:tbl>
      <w:tblPr>
        <w:tblW w:w="8714" w:type="dxa"/>
        <w:jc w:val="center"/>
        <w:tblInd w:w="99" w:type="dxa"/>
        <w:tblCellMar>
          <w:left w:w="0" w:type="dxa"/>
          <w:right w:w="0" w:type="dxa"/>
        </w:tblCellMar>
        <w:tblLook w:val="04A0" w:firstRow="1" w:lastRow="0" w:firstColumn="1" w:lastColumn="0" w:noHBand="0" w:noVBand="1"/>
      </w:tblPr>
      <w:tblGrid>
        <w:gridCol w:w="522"/>
        <w:gridCol w:w="1122"/>
        <w:gridCol w:w="564"/>
        <w:gridCol w:w="907"/>
        <w:gridCol w:w="1067"/>
        <w:gridCol w:w="907"/>
        <w:gridCol w:w="742"/>
        <w:gridCol w:w="1243"/>
        <w:gridCol w:w="992"/>
        <w:gridCol w:w="728"/>
      </w:tblGrid>
      <w:tr w:rsidR="002A0547" w:rsidRPr="004B227C" w:rsidTr="005F6F0C">
        <w:trPr>
          <w:trHeight w:val="675"/>
          <w:jc w:val="center"/>
        </w:trPr>
        <w:tc>
          <w:tcPr>
            <w:tcW w:w="514" w:type="dxa"/>
            <w:tcBorders>
              <w:top w:val="single" w:sz="18" w:space="0" w:color="auto"/>
              <w:left w:val="nil"/>
              <w:bottom w:val="single" w:sz="4" w:space="0" w:color="auto"/>
              <w:right w:val="single" w:sz="18" w:space="0" w:color="auto"/>
            </w:tcBorders>
            <w:shd w:val="clear" w:color="auto" w:fill="auto"/>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通し</w:t>
            </w:r>
            <w:r w:rsidRPr="004B227C">
              <w:rPr>
                <w:rFonts w:ascii="ＭＳ Ｐゴシック" w:eastAsia="ＭＳ Ｐゴシック" w:hAnsi="ＭＳ Ｐゴシック" w:cs="ＭＳ Ｐゴシック" w:hint="eastAsia"/>
                <w:color w:val="000000"/>
                <w:kern w:val="0"/>
                <w:szCs w:val="18"/>
              </w:rPr>
              <w:br/>
              <w:t>番号</w:t>
            </w:r>
          </w:p>
        </w:tc>
        <w:tc>
          <w:tcPr>
            <w:tcW w:w="1114"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記号</w:t>
            </w:r>
          </w:p>
        </w:tc>
        <w:tc>
          <w:tcPr>
            <w:tcW w:w="556" w:type="dxa"/>
            <w:tcBorders>
              <w:top w:val="single" w:sz="18" w:space="0" w:color="auto"/>
              <w:left w:val="nil"/>
              <w:bottom w:val="single" w:sz="4" w:space="0" w:color="auto"/>
              <w:right w:val="single" w:sz="4" w:space="0" w:color="auto"/>
            </w:tcBorders>
            <w:shd w:val="clear" w:color="auto" w:fill="auto"/>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気泡</w:t>
            </w:r>
            <w:r w:rsidRPr="004B227C">
              <w:rPr>
                <w:rFonts w:ascii="ＭＳ Ｐゴシック" w:eastAsia="ＭＳ Ｐゴシック" w:hAnsi="ＭＳ Ｐゴシック" w:cs="ＭＳ Ｐゴシック" w:hint="eastAsia"/>
                <w:color w:val="000000"/>
                <w:kern w:val="0"/>
                <w:szCs w:val="18"/>
              </w:rPr>
              <w:br/>
              <w:t>個数</w:t>
            </w:r>
          </w:p>
        </w:tc>
        <w:tc>
          <w:tcPr>
            <w:tcW w:w="899" w:type="dxa"/>
            <w:tcBorders>
              <w:top w:val="single" w:sz="18" w:space="0" w:color="auto"/>
              <w:left w:val="nil"/>
              <w:bottom w:val="single" w:sz="4" w:space="0" w:color="auto"/>
              <w:right w:val="single" w:sz="4" w:space="0" w:color="auto"/>
            </w:tcBorders>
            <w:shd w:val="clear" w:color="auto" w:fill="auto"/>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平均弦長</w:t>
            </w:r>
            <w:r w:rsidRPr="004B227C">
              <w:rPr>
                <w:rFonts w:ascii="ＭＳ Ｐゴシック" w:eastAsia="ＭＳ Ｐゴシック" w:hAnsi="ＭＳ Ｐゴシック" w:cs="ＭＳ Ｐゴシック" w:hint="eastAsia"/>
                <w:color w:val="000000"/>
                <w:kern w:val="0"/>
                <w:szCs w:val="18"/>
              </w:rPr>
              <w:br/>
              <w:t>(μm)</w:t>
            </w:r>
          </w:p>
        </w:tc>
        <w:tc>
          <w:tcPr>
            <w:tcW w:w="1059" w:type="dxa"/>
            <w:tcBorders>
              <w:top w:val="single" w:sz="18" w:space="0" w:color="auto"/>
              <w:left w:val="nil"/>
              <w:bottom w:val="single" w:sz="4" w:space="0" w:color="auto"/>
              <w:right w:val="single" w:sz="4" w:space="0" w:color="auto"/>
            </w:tcBorders>
            <w:shd w:val="clear" w:color="auto" w:fill="auto"/>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平均気泡径</w:t>
            </w:r>
            <w:r w:rsidRPr="004B227C">
              <w:rPr>
                <w:rFonts w:ascii="ＭＳ Ｐゴシック" w:eastAsia="ＭＳ Ｐゴシック" w:hAnsi="ＭＳ Ｐゴシック" w:cs="ＭＳ Ｐゴシック" w:hint="eastAsia"/>
                <w:color w:val="000000"/>
                <w:kern w:val="0"/>
                <w:szCs w:val="18"/>
              </w:rPr>
              <w:br/>
              <w:t>(μm)</w:t>
            </w:r>
          </w:p>
        </w:tc>
        <w:tc>
          <w:tcPr>
            <w:tcW w:w="899" w:type="dxa"/>
            <w:tcBorders>
              <w:top w:val="single" w:sz="18" w:space="0" w:color="auto"/>
              <w:left w:val="nil"/>
              <w:bottom w:val="single" w:sz="4" w:space="0" w:color="auto"/>
              <w:right w:val="single" w:sz="4" w:space="0" w:color="auto"/>
            </w:tcBorders>
            <w:shd w:val="clear" w:color="auto" w:fill="auto"/>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気泡間隔</w:t>
            </w:r>
            <w:r w:rsidRPr="004B227C">
              <w:rPr>
                <w:rFonts w:ascii="ＭＳ Ｐゴシック" w:eastAsia="ＭＳ Ｐゴシック" w:hAnsi="ＭＳ Ｐゴシック" w:cs="ＭＳ Ｐゴシック" w:hint="eastAsia"/>
                <w:color w:val="000000"/>
                <w:kern w:val="0"/>
                <w:szCs w:val="18"/>
              </w:rPr>
              <w:br/>
              <w:t>係数</w:t>
            </w:r>
            <w:r w:rsidRPr="004B227C">
              <w:rPr>
                <w:rFonts w:ascii="ＭＳ Ｐゴシック" w:eastAsia="ＭＳ Ｐゴシック" w:hAnsi="ＭＳ Ｐゴシック" w:cs="ＭＳ Ｐゴシック" w:hint="eastAsia"/>
                <w:color w:val="000000"/>
                <w:kern w:val="0"/>
                <w:szCs w:val="18"/>
              </w:rPr>
              <w:br/>
              <w:t>(μm)</w:t>
            </w:r>
          </w:p>
        </w:tc>
        <w:tc>
          <w:tcPr>
            <w:tcW w:w="734" w:type="dxa"/>
            <w:tcBorders>
              <w:top w:val="single" w:sz="18" w:space="0" w:color="auto"/>
              <w:left w:val="nil"/>
              <w:bottom w:val="single" w:sz="4" w:space="0" w:color="auto"/>
              <w:right w:val="single" w:sz="4" w:space="0" w:color="auto"/>
            </w:tcBorders>
            <w:shd w:val="clear" w:color="auto" w:fill="auto"/>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硬化後</w:t>
            </w:r>
            <w:r w:rsidRPr="004B227C">
              <w:rPr>
                <w:rFonts w:ascii="ＭＳ Ｐゴシック" w:eastAsia="ＭＳ Ｐゴシック" w:hAnsi="ＭＳ Ｐゴシック" w:cs="ＭＳ Ｐゴシック" w:hint="eastAsia"/>
                <w:color w:val="000000"/>
                <w:kern w:val="0"/>
                <w:szCs w:val="18"/>
              </w:rPr>
              <w:br/>
              <w:t>空気量(％)</w:t>
            </w:r>
          </w:p>
        </w:tc>
        <w:tc>
          <w:tcPr>
            <w:tcW w:w="1235" w:type="dxa"/>
            <w:tcBorders>
              <w:top w:val="single" w:sz="18" w:space="0" w:color="auto"/>
              <w:left w:val="nil"/>
              <w:bottom w:val="single" w:sz="4" w:space="0" w:color="auto"/>
              <w:right w:val="single" w:sz="4" w:space="0" w:color="auto"/>
            </w:tcBorders>
            <w:shd w:val="clear" w:color="auto" w:fill="auto"/>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フレッシュ時の</w:t>
            </w:r>
            <w:r w:rsidRPr="004B227C">
              <w:rPr>
                <w:rFonts w:ascii="ＭＳ Ｐゴシック" w:eastAsia="ＭＳ Ｐゴシック" w:hAnsi="ＭＳ Ｐゴシック" w:cs="ＭＳ Ｐゴシック" w:hint="eastAsia"/>
                <w:color w:val="000000"/>
                <w:kern w:val="0"/>
                <w:szCs w:val="18"/>
              </w:rPr>
              <w:br/>
              <w:t>空気量(％)</w:t>
            </w:r>
          </w:p>
        </w:tc>
        <w:tc>
          <w:tcPr>
            <w:tcW w:w="984" w:type="dxa"/>
            <w:tcBorders>
              <w:top w:val="single" w:sz="18" w:space="0" w:color="auto"/>
              <w:left w:val="nil"/>
              <w:bottom w:val="single" w:sz="4" w:space="0" w:color="auto"/>
              <w:right w:val="single" w:sz="4" w:space="0" w:color="auto"/>
            </w:tcBorders>
            <w:shd w:val="clear" w:color="auto" w:fill="auto"/>
            <w:vAlign w:val="center"/>
            <w:hideMark/>
          </w:tcPr>
          <w:p w:rsidR="002A0547"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ブリー</w:t>
            </w:r>
          </w:p>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ディング量</w:t>
            </w:r>
          </w:p>
        </w:tc>
        <w:tc>
          <w:tcPr>
            <w:tcW w:w="720" w:type="dxa"/>
            <w:tcBorders>
              <w:top w:val="single" w:sz="18" w:space="0" w:color="auto"/>
              <w:left w:val="nil"/>
              <w:bottom w:val="single" w:sz="4" w:space="0" w:color="auto"/>
              <w:right w:val="nil"/>
            </w:tcBorders>
            <w:shd w:val="clear" w:color="auto" w:fill="auto"/>
            <w:vAlign w:val="center"/>
            <w:hideMark/>
          </w:tcPr>
          <w:p w:rsidR="002A0547"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耐久性</w:t>
            </w:r>
          </w:p>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指数</w:t>
            </w:r>
          </w:p>
        </w:tc>
      </w:tr>
      <w:tr w:rsidR="002A0547" w:rsidRPr="004B227C" w:rsidTr="005F6F0C">
        <w:trPr>
          <w:trHeight w:val="270"/>
          <w:jc w:val="center"/>
        </w:trPr>
        <w:tc>
          <w:tcPr>
            <w:tcW w:w="514" w:type="dxa"/>
            <w:tcBorders>
              <w:top w:val="nil"/>
              <w:left w:val="nil"/>
              <w:bottom w:val="single" w:sz="4" w:space="0" w:color="auto"/>
              <w:right w:val="single" w:sz="18"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19</w:t>
            </w:r>
          </w:p>
        </w:tc>
        <w:tc>
          <w:tcPr>
            <w:tcW w:w="1114" w:type="dxa"/>
            <w:tcBorders>
              <w:top w:val="nil"/>
              <w:left w:val="single" w:sz="18" w:space="0" w:color="auto"/>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N100-55-4.5</w:t>
            </w:r>
          </w:p>
        </w:tc>
        <w:tc>
          <w:tcPr>
            <w:tcW w:w="556"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461 </w:t>
            </w:r>
          </w:p>
        </w:tc>
        <w:tc>
          <w:tcPr>
            <w:tcW w:w="899"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171 </w:t>
            </w:r>
          </w:p>
        </w:tc>
        <w:tc>
          <w:tcPr>
            <w:tcW w:w="1059"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256 </w:t>
            </w:r>
          </w:p>
        </w:tc>
        <w:tc>
          <w:tcPr>
            <w:tcW w:w="899"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233 </w:t>
            </w:r>
          </w:p>
        </w:tc>
        <w:tc>
          <w:tcPr>
            <w:tcW w:w="734"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3.8 </w:t>
            </w:r>
          </w:p>
        </w:tc>
        <w:tc>
          <w:tcPr>
            <w:tcW w:w="1235"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4.3 </w:t>
            </w:r>
          </w:p>
        </w:tc>
        <w:tc>
          <w:tcPr>
            <w:tcW w:w="984"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0.24 </w:t>
            </w:r>
          </w:p>
        </w:tc>
        <w:tc>
          <w:tcPr>
            <w:tcW w:w="720" w:type="dxa"/>
            <w:tcBorders>
              <w:top w:val="nil"/>
              <w:left w:val="nil"/>
              <w:bottom w:val="single" w:sz="4" w:space="0" w:color="auto"/>
              <w:right w:val="nil"/>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90 </w:t>
            </w:r>
          </w:p>
        </w:tc>
      </w:tr>
      <w:tr w:rsidR="002A0547" w:rsidRPr="004B227C" w:rsidTr="005F6F0C">
        <w:trPr>
          <w:trHeight w:val="270"/>
          <w:jc w:val="center"/>
        </w:trPr>
        <w:tc>
          <w:tcPr>
            <w:tcW w:w="514" w:type="dxa"/>
            <w:tcBorders>
              <w:top w:val="nil"/>
              <w:left w:val="nil"/>
              <w:bottom w:val="single" w:sz="4" w:space="0" w:color="auto"/>
              <w:right w:val="single" w:sz="18"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18</w:t>
            </w:r>
          </w:p>
        </w:tc>
        <w:tc>
          <w:tcPr>
            <w:tcW w:w="1114" w:type="dxa"/>
            <w:tcBorders>
              <w:top w:val="nil"/>
              <w:left w:val="single" w:sz="18" w:space="0" w:color="auto"/>
              <w:bottom w:val="single" w:sz="4" w:space="0" w:color="auto"/>
              <w:right w:val="single" w:sz="4" w:space="0" w:color="auto"/>
            </w:tcBorders>
            <w:shd w:val="clear" w:color="auto" w:fill="auto"/>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H25-55-4.5</w:t>
            </w:r>
          </w:p>
        </w:tc>
        <w:tc>
          <w:tcPr>
            <w:tcW w:w="556"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366 </w:t>
            </w:r>
          </w:p>
        </w:tc>
        <w:tc>
          <w:tcPr>
            <w:tcW w:w="899"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180 </w:t>
            </w:r>
          </w:p>
        </w:tc>
        <w:tc>
          <w:tcPr>
            <w:tcW w:w="1059"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271 </w:t>
            </w:r>
          </w:p>
        </w:tc>
        <w:tc>
          <w:tcPr>
            <w:tcW w:w="899"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271 </w:t>
            </w:r>
          </w:p>
        </w:tc>
        <w:tc>
          <w:tcPr>
            <w:tcW w:w="734"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3.2 </w:t>
            </w:r>
          </w:p>
        </w:tc>
        <w:tc>
          <w:tcPr>
            <w:tcW w:w="1235"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4.9 </w:t>
            </w:r>
          </w:p>
        </w:tc>
        <w:tc>
          <w:tcPr>
            <w:tcW w:w="984"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0.35 </w:t>
            </w:r>
          </w:p>
        </w:tc>
        <w:tc>
          <w:tcPr>
            <w:tcW w:w="720" w:type="dxa"/>
            <w:tcBorders>
              <w:top w:val="nil"/>
              <w:left w:val="nil"/>
              <w:bottom w:val="single" w:sz="4" w:space="0" w:color="auto"/>
              <w:right w:val="nil"/>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88 </w:t>
            </w:r>
          </w:p>
        </w:tc>
      </w:tr>
      <w:tr w:rsidR="002A0547" w:rsidRPr="004B227C" w:rsidTr="005F6F0C">
        <w:trPr>
          <w:trHeight w:val="270"/>
          <w:jc w:val="center"/>
        </w:trPr>
        <w:tc>
          <w:tcPr>
            <w:tcW w:w="514" w:type="dxa"/>
            <w:tcBorders>
              <w:top w:val="nil"/>
              <w:left w:val="nil"/>
              <w:bottom w:val="single" w:sz="4" w:space="0" w:color="auto"/>
              <w:right w:val="single" w:sz="18"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14</w:t>
            </w:r>
          </w:p>
        </w:tc>
        <w:tc>
          <w:tcPr>
            <w:tcW w:w="1114" w:type="dxa"/>
            <w:tcBorders>
              <w:top w:val="nil"/>
              <w:left w:val="single" w:sz="18" w:space="0" w:color="auto"/>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H50-55-4.5</w:t>
            </w:r>
          </w:p>
        </w:tc>
        <w:tc>
          <w:tcPr>
            <w:tcW w:w="556"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353 </w:t>
            </w:r>
          </w:p>
        </w:tc>
        <w:tc>
          <w:tcPr>
            <w:tcW w:w="899"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243 </w:t>
            </w:r>
          </w:p>
        </w:tc>
        <w:tc>
          <w:tcPr>
            <w:tcW w:w="1059"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364 </w:t>
            </w:r>
          </w:p>
        </w:tc>
        <w:tc>
          <w:tcPr>
            <w:tcW w:w="899"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327 </w:t>
            </w:r>
          </w:p>
        </w:tc>
        <w:tc>
          <w:tcPr>
            <w:tcW w:w="734"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4.2 </w:t>
            </w:r>
          </w:p>
        </w:tc>
        <w:tc>
          <w:tcPr>
            <w:tcW w:w="1235"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5.1 </w:t>
            </w:r>
          </w:p>
        </w:tc>
        <w:tc>
          <w:tcPr>
            <w:tcW w:w="984"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0.54 </w:t>
            </w:r>
          </w:p>
        </w:tc>
        <w:tc>
          <w:tcPr>
            <w:tcW w:w="720" w:type="dxa"/>
            <w:tcBorders>
              <w:top w:val="nil"/>
              <w:left w:val="nil"/>
              <w:bottom w:val="single" w:sz="4" w:space="0" w:color="auto"/>
              <w:right w:val="nil"/>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88 </w:t>
            </w:r>
          </w:p>
        </w:tc>
      </w:tr>
      <w:tr w:rsidR="002A0547" w:rsidRPr="004B227C" w:rsidTr="005F6F0C">
        <w:trPr>
          <w:trHeight w:val="270"/>
          <w:jc w:val="center"/>
        </w:trPr>
        <w:tc>
          <w:tcPr>
            <w:tcW w:w="514" w:type="dxa"/>
            <w:tcBorders>
              <w:top w:val="nil"/>
              <w:left w:val="nil"/>
              <w:bottom w:val="single" w:sz="4" w:space="0" w:color="auto"/>
              <w:right w:val="single" w:sz="18"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13</w:t>
            </w:r>
          </w:p>
        </w:tc>
        <w:tc>
          <w:tcPr>
            <w:tcW w:w="1114" w:type="dxa"/>
            <w:tcBorders>
              <w:top w:val="nil"/>
              <w:left w:val="single" w:sz="18" w:space="0" w:color="auto"/>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H100-55-4.5</w:t>
            </w:r>
          </w:p>
        </w:tc>
        <w:tc>
          <w:tcPr>
            <w:tcW w:w="556"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268 </w:t>
            </w:r>
          </w:p>
        </w:tc>
        <w:tc>
          <w:tcPr>
            <w:tcW w:w="899"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323 </w:t>
            </w:r>
          </w:p>
        </w:tc>
        <w:tc>
          <w:tcPr>
            <w:tcW w:w="1059"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485 </w:t>
            </w:r>
          </w:p>
        </w:tc>
        <w:tc>
          <w:tcPr>
            <w:tcW w:w="899"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443 </w:t>
            </w:r>
          </w:p>
        </w:tc>
        <w:tc>
          <w:tcPr>
            <w:tcW w:w="734"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4.2 </w:t>
            </w:r>
          </w:p>
        </w:tc>
        <w:tc>
          <w:tcPr>
            <w:tcW w:w="1235"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5.8 </w:t>
            </w:r>
          </w:p>
        </w:tc>
        <w:tc>
          <w:tcPr>
            <w:tcW w:w="984"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0.84 </w:t>
            </w:r>
          </w:p>
        </w:tc>
        <w:tc>
          <w:tcPr>
            <w:tcW w:w="720" w:type="dxa"/>
            <w:tcBorders>
              <w:top w:val="nil"/>
              <w:left w:val="nil"/>
              <w:bottom w:val="single" w:sz="4" w:space="0" w:color="auto"/>
              <w:right w:val="nil"/>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88 </w:t>
            </w:r>
          </w:p>
        </w:tc>
      </w:tr>
      <w:tr w:rsidR="002A0547" w:rsidRPr="004B227C" w:rsidTr="005F6F0C">
        <w:trPr>
          <w:trHeight w:val="270"/>
          <w:jc w:val="center"/>
        </w:trPr>
        <w:tc>
          <w:tcPr>
            <w:tcW w:w="514" w:type="dxa"/>
            <w:tcBorders>
              <w:top w:val="nil"/>
              <w:left w:val="nil"/>
              <w:bottom w:val="single" w:sz="4" w:space="0" w:color="auto"/>
              <w:right w:val="single" w:sz="18"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10</w:t>
            </w:r>
          </w:p>
        </w:tc>
        <w:tc>
          <w:tcPr>
            <w:tcW w:w="1114" w:type="dxa"/>
            <w:tcBorders>
              <w:top w:val="nil"/>
              <w:left w:val="single" w:sz="18" w:space="0" w:color="auto"/>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B50-55-4.5</w:t>
            </w:r>
          </w:p>
        </w:tc>
        <w:tc>
          <w:tcPr>
            <w:tcW w:w="556"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459 </w:t>
            </w:r>
          </w:p>
        </w:tc>
        <w:tc>
          <w:tcPr>
            <w:tcW w:w="899"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252 </w:t>
            </w:r>
          </w:p>
        </w:tc>
        <w:tc>
          <w:tcPr>
            <w:tcW w:w="1059"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378 </w:t>
            </w:r>
          </w:p>
        </w:tc>
        <w:tc>
          <w:tcPr>
            <w:tcW w:w="899"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229 </w:t>
            </w:r>
          </w:p>
        </w:tc>
        <w:tc>
          <w:tcPr>
            <w:tcW w:w="734"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5.6 </w:t>
            </w:r>
          </w:p>
        </w:tc>
        <w:tc>
          <w:tcPr>
            <w:tcW w:w="1235"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6.1 </w:t>
            </w:r>
          </w:p>
        </w:tc>
        <w:tc>
          <w:tcPr>
            <w:tcW w:w="984"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0.46 </w:t>
            </w:r>
          </w:p>
        </w:tc>
        <w:tc>
          <w:tcPr>
            <w:tcW w:w="720" w:type="dxa"/>
            <w:tcBorders>
              <w:top w:val="nil"/>
              <w:left w:val="nil"/>
              <w:bottom w:val="single" w:sz="4" w:space="0" w:color="auto"/>
              <w:right w:val="nil"/>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88 </w:t>
            </w:r>
          </w:p>
        </w:tc>
      </w:tr>
      <w:tr w:rsidR="002A0547" w:rsidRPr="004B227C" w:rsidTr="005F6F0C">
        <w:trPr>
          <w:trHeight w:val="270"/>
          <w:jc w:val="center"/>
        </w:trPr>
        <w:tc>
          <w:tcPr>
            <w:tcW w:w="514" w:type="dxa"/>
            <w:tcBorders>
              <w:top w:val="nil"/>
              <w:left w:val="nil"/>
              <w:bottom w:val="single" w:sz="4" w:space="0" w:color="auto"/>
              <w:right w:val="single" w:sz="18"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11</w:t>
            </w:r>
          </w:p>
        </w:tc>
        <w:tc>
          <w:tcPr>
            <w:tcW w:w="1114" w:type="dxa"/>
            <w:tcBorders>
              <w:top w:val="nil"/>
              <w:left w:val="single" w:sz="18" w:space="0" w:color="auto"/>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R50-55-4.5</w:t>
            </w:r>
          </w:p>
        </w:tc>
        <w:tc>
          <w:tcPr>
            <w:tcW w:w="556"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432 </w:t>
            </w:r>
          </w:p>
        </w:tc>
        <w:tc>
          <w:tcPr>
            <w:tcW w:w="899"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211 </w:t>
            </w:r>
          </w:p>
        </w:tc>
        <w:tc>
          <w:tcPr>
            <w:tcW w:w="1059"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316 </w:t>
            </w:r>
          </w:p>
        </w:tc>
        <w:tc>
          <w:tcPr>
            <w:tcW w:w="899"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275 </w:t>
            </w:r>
          </w:p>
        </w:tc>
        <w:tc>
          <w:tcPr>
            <w:tcW w:w="734"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4.5 </w:t>
            </w:r>
          </w:p>
        </w:tc>
        <w:tc>
          <w:tcPr>
            <w:tcW w:w="1235"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5.7 </w:t>
            </w:r>
          </w:p>
        </w:tc>
        <w:tc>
          <w:tcPr>
            <w:tcW w:w="984"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0.30 </w:t>
            </w:r>
          </w:p>
        </w:tc>
        <w:tc>
          <w:tcPr>
            <w:tcW w:w="720" w:type="dxa"/>
            <w:tcBorders>
              <w:top w:val="nil"/>
              <w:left w:val="nil"/>
              <w:bottom w:val="single" w:sz="4" w:space="0" w:color="auto"/>
              <w:right w:val="nil"/>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87 </w:t>
            </w:r>
          </w:p>
        </w:tc>
      </w:tr>
      <w:tr w:rsidR="002A0547" w:rsidRPr="004B227C" w:rsidTr="005F6F0C">
        <w:trPr>
          <w:trHeight w:val="270"/>
          <w:jc w:val="center"/>
        </w:trPr>
        <w:tc>
          <w:tcPr>
            <w:tcW w:w="514" w:type="dxa"/>
            <w:tcBorders>
              <w:top w:val="nil"/>
              <w:left w:val="nil"/>
              <w:bottom w:val="single" w:sz="4" w:space="0" w:color="auto"/>
              <w:right w:val="single" w:sz="18"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17</w:t>
            </w:r>
          </w:p>
        </w:tc>
        <w:tc>
          <w:tcPr>
            <w:tcW w:w="1114" w:type="dxa"/>
            <w:tcBorders>
              <w:top w:val="nil"/>
              <w:left w:val="single" w:sz="18" w:space="0" w:color="auto"/>
              <w:bottom w:val="single" w:sz="4" w:space="0" w:color="auto"/>
              <w:right w:val="single" w:sz="4" w:space="0" w:color="auto"/>
            </w:tcBorders>
            <w:shd w:val="clear" w:color="auto" w:fill="auto"/>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H50-45-4.5</w:t>
            </w:r>
          </w:p>
        </w:tc>
        <w:tc>
          <w:tcPr>
            <w:tcW w:w="556"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442 </w:t>
            </w:r>
          </w:p>
        </w:tc>
        <w:tc>
          <w:tcPr>
            <w:tcW w:w="899"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214 </w:t>
            </w:r>
          </w:p>
        </w:tc>
        <w:tc>
          <w:tcPr>
            <w:tcW w:w="1059"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322 </w:t>
            </w:r>
          </w:p>
        </w:tc>
        <w:tc>
          <w:tcPr>
            <w:tcW w:w="899"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285 </w:t>
            </w:r>
          </w:p>
        </w:tc>
        <w:tc>
          <w:tcPr>
            <w:tcW w:w="734"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4.6 </w:t>
            </w:r>
          </w:p>
        </w:tc>
        <w:tc>
          <w:tcPr>
            <w:tcW w:w="1235"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5.0 </w:t>
            </w:r>
          </w:p>
        </w:tc>
        <w:tc>
          <w:tcPr>
            <w:tcW w:w="984"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0.29 </w:t>
            </w:r>
          </w:p>
        </w:tc>
        <w:tc>
          <w:tcPr>
            <w:tcW w:w="720" w:type="dxa"/>
            <w:tcBorders>
              <w:top w:val="nil"/>
              <w:left w:val="nil"/>
              <w:bottom w:val="single" w:sz="4" w:space="0" w:color="auto"/>
              <w:right w:val="nil"/>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96 </w:t>
            </w:r>
          </w:p>
        </w:tc>
      </w:tr>
      <w:tr w:rsidR="002A0547" w:rsidRPr="004B227C" w:rsidTr="005F6F0C">
        <w:trPr>
          <w:trHeight w:val="270"/>
          <w:jc w:val="center"/>
        </w:trPr>
        <w:tc>
          <w:tcPr>
            <w:tcW w:w="514" w:type="dxa"/>
            <w:tcBorders>
              <w:top w:val="nil"/>
              <w:left w:val="nil"/>
              <w:bottom w:val="single" w:sz="4" w:space="0" w:color="auto"/>
              <w:right w:val="single" w:sz="18"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12</w:t>
            </w:r>
          </w:p>
        </w:tc>
        <w:tc>
          <w:tcPr>
            <w:tcW w:w="1114" w:type="dxa"/>
            <w:tcBorders>
              <w:top w:val="nil"/>
              <w:left w:val="single" w:sz="18" w:space="0" w:color="auto"/>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H50-65-4.5</w:t>
            </w:r>
          </w:p>
        </w:tc>
        <w:tc>
          <w:tcPr>
            <w:tcW w:w="556"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341 </w:t>
            </w:r>
          </w:p>
        </w:tc>
        <w:tc>
          <w:tcPr>
            <w:tcW w:w="899"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294 </w:t>
            </w:r>
          </w:p>
        </w:tc>
        <w:tc>
          <w:tcPr>
            <w:tcW w:w="1059"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441 </w:t>
            </w:r>
          </w:p>
        </w:tc>
        <w:tc>
          <w:tcPr>
            <w:tcW w:w="899"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362 </w:t>
            </w:r>
          </w:p>
        </w:tc>
        <w:tc>
          <w:tcPr>
            <w:tcW w:w="734"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4.8 </w:t>
            </w:r>
          </w:p>
        </w:tc>
        <w:tc>
          <w:tcPr>
            <w:tcW w:w="1235"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5.6 </w:t>
            </w:r>
          </w:p>
        </w:tc>
        <w:tc>
          <w:tcPr>
            <w:tcW w:w="984"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0.58 </w:t>
            </w:r>
          </w:p>
        </w:tc>
        <w:tc>
          <w:tcPr>
            <w:tcW w:w="720" w:type="dxa"/>
            <w:tcBorders>
              <w:top w:val="nil"/>
              <w:left w:val="nil"/>
              <w:bottom w:val="single" w:sz="4" w:space="0" w:color="auto"/>
              <w:right w:val="nil"/>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79 </w:t>
            </w:r>
          </w:p>
        </w:tc>
      </w:tr>
      <w:tr w:rsidR="002A0547" w:rsidRPr="004B227C" w:rsidTr="005F6F0C">
        <w:trPr>
          <w:trHeight w:val="270"/>
          <w:jc w:val="center"/>
        </w:trPr>
        <w:tc>
          <w:tcPr>
            <w:tcW w:w="514" w:type="dxa"/>
            <w:tcBorders>
              <w:top w:val="nil"/>
              <w:left w:val="nil"/>
              <w:bottom w:val="single" w:sz="4" w:space="0" w:color="auto"/>
              <w:right w:val="single" w:sz="18"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16</w:t>
            </w:r>
          </w:p>
        </w:tc>
        <w:tc>
          <w:tcPr>
            <w:tcW w:w="1114" w:type="dxa"/>
            <w:tcBorders>
              <w:top w:val="nil"/>
              <w:left w:val="single" w:sz="18" w:space="0" w:color="auto"/>
              <w:bottom w:val="single" w:sz="4" w:space="0" w:color="auto"/>
              <w:right w:val="single" w:sz="4" w:space="0" w:color="auto"/>
            </w:tcBorders>
            <w:shd w:val="clear" w:color="auto" w:fill="auto"/>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H50-55-5.5</w:t>
            </w:r>
          </w:p>
        </w:tc>
        <w:tc>
          <w:tcPr>
            <w:tcW w:w="556"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394 </w:t>
            </w:r>
          </w:p>
        </w:tc>
        <w:tc>
          <w:tcPr>
            <w:tcW w:w="899"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245 </w:t>
            </w:r>
          </w:p>
        </w:tc>
        <w:tc>
          <w:tcPr>
            <w:tcW w:w="1059"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367 </w:t>
            </w:r>
          </w:p>
        </w:tc>
        <w:tc>
          <w:tcPr>
            <w:tcW w:w="899"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306 </w:t>
            </w:r>
          </w:p>
        </w:tc>
        <w:tc>
          <w:tcPr>
            <w:tcW w:w="734"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4.7 </w:t>
            </w:r>
          </w:p>
        </w:tc>
        <w:tc>
          <w:tcPr>
            <w:tcW w:w="1235"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7.2 </w:t>
            </w:r>
          </w:p>
        </w:tc>
        <w:tc>
          <w:tcPr>
            <w:tcW w:w="984"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0.42 </w:t>
            </w:r>
          </w:p>
        </w:tc>
        <w:tc>
          <w:tcPr>
            <w:tcW w:w="720" w:type="dxa"/>
            <w:tcBorders>
              <w:top w:val="nil"/>
              <w:left w:val="nil"/>
              <w:bottom w:val="single" w:sz="4" w:space="0" w:color="auto"/>
              <w:right w:val="nil"/>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88 </w:t>
            </w:r>
          </w:p>
        </w:tc>
      </w:tr>
      <w:tr w:rsidR="002A0547" w:rsidRPr="004B227C" w:rsidTr="005F6F0C">
        <w:trPr>
          <w:trHeight w:val="270"/>
          <w:jc w:val="center"/>
        </w:trPr>
        <w:tc>
          <w:tcPr>
            <w:tcW w:w="514" w:type="dxa"/>
            <w:tcBorders>
              <w:top w:val="nil"/>
              <w:left w:val="nil"/>
              <w:bottom w:val="single" w:sz="18" w:space="0" w:color="auto"/>
              <w:right w:val="single" w:sz="18"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15</w:t>
            </w:r>
          </w:p>
        </w:tc>
        <w:tc>
          <w:tcPr>
            <w:tcW w:w="1114" w:type="dxa"/>
            <w:tcBorders>
              <w:top w:val="nil"/>
              <w:left w:val="single" w:sz="18" w:space="0" w:color="auto"/>
              <w:bottom w:val="single" w:sz="18"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H50-55-3.5</w:t>
            </w:r>
          </w:p>
        </w:tc>
        <w:tc>
          <w:tcPr>
            <w:tcW w:w="556" w:type="dxa"/>
            <w:tcBorders>
              <w:top w:val="nil"/>
              <w:left w:val="nil"/>
              <w:bottom w:val="single" w:sz="18"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235 </w:t>
            </w:r>
          </w:p>
        </w:tc>
        <w:tc>
          <w:tcPr>
            <w:tcW w:w="899" w:type="dxa"/>
            <w:tcBorders>
              <w:top w:val="nil"/>
              <w:left w:val="nil"/>
              <w:bottom w:val="single" w:sz="18"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281 </w:t>
            </w:r>
          </w:p>
        </w:tc>
        <w:tc>
          <w:tcPr>
            <w:tcW w:w="1059" w:type="dxa"/>
            <w:tcBorders>
              <w:top w:val="nil"/>
              <w:left w:val="nil"/>
              <w:bottom w:val="single" w:sz="18"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422 </w:t>
            </w:r>
          </w:p>
        </w:tc>
        <w:tc>
          <w:tcPr>
            <w:tcW w:w="899" w:type="dxa"/>
            <w:tcBorders>
              <w:top w:val="nil"/>
              <w:left w:val="nil"/>
              <w:bottom w:val="single" w:sz="18"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428 </w:t>
            </w:r>
          </w:p>
        </w:tc>
        <w:tc>
          <w:tcPr>
            <w:tcW w:w="734" w:type="dxa"/>
            <w:tcBorders>
              <w:top w:val="nil"/>
              <w:left w:val="nil"/>
              <w:bottom w:val="single" w:sz="18"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3.2 </w:t>
            </w:r>
          </w:p>
        </w:tc>
        <w:tc>
          <w:tcPr>
            <w:tcW w:w="1235" w:type="dxa"/>
            <w:tcBorders>
              <w:top w:val="nil"/>
              <w:left w:val="nil"/>
              <w:bottom w:val="single" w:sz="18"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3.9 </w:t>
            </w:r>
          </w:p>
        </w:tc>
        <w:tc>
          <w:tcPr>
            <w:tcW w:w="984" w:type="dxa"/>
            <w:tcBorders>
              <w:top w:val="nil"/>
              <w:left w:val="nil"/>
              <w:bottom w:val="single" w:sz="18"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0.74 </w:t>
            </w:r>
          </w:p>
        </w:tc>
        <w:tc>
          <w:tcPr>
            <w:tcW w:w="720" w:type="dxa"/>
            <w:tcBorders>
              <w:top w:val="nil"/>
              <w:left w:val="nil"/>
              <w:bottom w:val="single" w:sz="18" w:space="0" w:color="auto"/>
              <w:right w:val="nil"/>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79 </w:t>
            </w:r>
          </w:p>
        </w:tc>
      </w:tr>
      <w:tr w:rsidR="002A0547" w:rsidRPr="004B227C" w:rsidTr="005F6F0C">
        <w:trPr>
          <w:trHeight w:val="270"/>
          <w:jc w:val="center"/>
        </w:trPr>
        <w:tc>
          <w:tcPr>
            <w:tcW w:w="514" w:type="dxa"/>
            <w:tcBorders>
              <w:top w:val="single" w:sz="18" w:space="0" w:color="auto"/>
              <w:left w:val="nil"/>
              <w:bottom w:val="single" w:sz="4" w:space="0" w:color="auto"/>
              <w:right w:val="single" w:sz="18"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20</w:t>
            </w:r>
          </w:p>
        </w:tc>
        <w:tc>
          <w:tcPr>
            <w:tcW w:w="1114"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N100-30-4.5</w:t>
            </w:r>
          </w:p>
        </w:tc>
        <w:tc>
          <w:tcPr>
            <w:tcW w:w="556" w:type="dxa"/>
            <w:tcBorders>
              <w:top w:val="single" w:sz="18" w:space="0" w:color="auto"/>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515 </w:t>
            </w:r>
          </w:p>
        </w:tc>
        <w:tc>
          <w:tcPr>
            <w:tcW w:w="899" w:type="dxa"/>
            <w:tcBorders>
              <w:top w:val="single" w:sz="18" w:space="0" w:color="auto"/>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171 </w:t>
            </w:r>
          </w:p>
        </w:tc>
        <w:tc>
          <w:tcPr>
            <w:tcW w:w="1059" w:type="dxa"/>
            <w:tcBorders>
              <w:top w:val="single" w:sz="18" w:space="0" w:color="auto"/>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256 </w:t>
            </w:r>
          </w:p>
        </w:tc>
        <w:tc>
          <w:tcPr>
            <w:tcW w:w="899" w:type="dxa"/>
            <w:tcBorders>
              <w:top w:val="single" w:sz="18" w:space="0" w:color="auto"/>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253 </w:t>
            </w:r>
          </w:p>
        </w:tc>
        <w:tc>
          <w:tcPr>
            <w:tcW w:w="734" w:type="dxa"/>
            <w:tcBorders>
              <w:top w:val="single" w:sz="18" w:space="0" w:color="auto"/>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4.4 </w:t>
            </w:r>
          </w:p>
        </w:tc>
        <w:tc>
          <w:tcPr>
            <w:tcW w:w="1235" w:type="dxa"/>
            <w:tcBorders>
              <w:top w:val="single" w:sz="18" w:space="0" w:color="auto"/>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5.8 </w:t>
            </w:r>
          </w:p>
        </w:tc>
        <w:tc>
          <w:tcPr>
            <w:tcW w:w="984" w:type="dxa"/>
            <w:tcBorders>
              <w:top w:val="single" w:sz="18" w:space="0" w:color="auto"/>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w:t>
            </w:r>
          </w:p>
        </w:tc>
        <w:tc>
          <w:tcPr>
            <w:tcW w:w="720" w:type="dxa"/>
            <w:tcBorders>
              <w:top w:val="single" w:sz="18" w:space="0" w:color="auto"/>
              <w:left w:val="nil"/>
              <w:bottom w:val="single" w:sz="4" w:space="0" w:color="auto"/>
              <w:right w:val="nil"/>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99 </w:t>
            </w:r>
          </w:p>
        </w:tc>
      </w:tr>
      <w:tr w:rsidR="002A0547" w:rsidRPr="004B227C" w:rsidTr="005F6F0C">
        <w:trPr>
          <w:trHeight w:val="270"/>
          <w:jc w:val="center"/>
        </w:trPr>
        <w:tc>
          <w:tcPr>
            <w:tcW w:w="514" w:type="dxa"/>
            <w:tcBorders>
              <w:top w:val="nil"/>
              <w:left w:val="nil"/>
              <w:bottom w:val="single" w:sz="4" w:space="0" w:color="auto"/>
              <w:right w:val="single" w:sz="18"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23</w:t>
            </w:r>
          </w:p>
        </w:tc>
        <w:tc>
          <w:tcPr>
            <w:tcW w:w="1114" w:type="dxa"/>
            <w:tcBorders>
              <w:top w:val="nil"/>
              <w:left w:val="single" w:sz="18" w:space="0" w:color="auto"/>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H25-30-4.5</w:t>
            </w:r>
          </w:p>
        </w:tc>
        <w:tc>
          <w:tcPr>
            <w:tcW w:w="556"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432 </w:t>
            </w:r>
          </w:p>
        </w:tc>
        <w:tc>
          <w:tcPr>
            <w:tcW w:w="899"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169 </w:t>
            </w:r>
          </w:p>
        </w:tc>
        <w:tc>
          <w:tcPr>
            <w:tcW w:w="1059"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253 </w:t>
            </w:r>
          </w:p>
        </w:tc>
        <w:tc>
          <w:tcPr>
            <w:tcW w:w="899"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272 </w:t>
            </w:r>
          </w:p>
        </w:tc>
        <w:tc>
          <w:tcPr>
            <w:tcW w:w="734"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3.6 </w:t>
            </w:r>
          </w:p>
        </w:tc>
        <w:tc>
          <w:tcPr>
            <w:tcW w:w="1235"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5.3 </w:t>
            </w:r>
          </w:p>
        </w:tc>
        <w:tc>
          <w:tcPr>
            <w:tcW w:w="984"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w:t>
            </w:r>
          </w:p>
        </w:tc>
        <w:tc>
          <w:tcPr>
            <w:tcW w:w="720" w:type="dxa"/>
            <w:tcBorders>
              <w:top w:val="nil"/>
              <w:left w:val="nil"/>
              <w:bottom w:val="single" w:sz="4" w:space="0" w:color="auto"/>
              <w:right w:val="nil"/>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99 </w:t>
            </w:r>
          </w:p>
        </w:tc>
      </w:tr>
      <w:tr w:rsidR="002A0547" w:rsidRPr="004B227C" w:rsidTr="005F6F0C">
        <w:trPr>
          <w:trHeight w:val="270"/>
          <w:jc w:val="center"/>
        </w:trPr>
        <w:tc>
          <w:tcPr>
            <w:tcW w:w="514" w:type="dxa"/>
            <w:tcBorders>
              <w:top w:val="nil"/>
              <w:left w:val="nil"/>
              <w:bottom w:val="single" w:sz="4" w:space="0" w:color="auto"/>
              <w:right w:val="single" w:sz="18"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22</w:t>
            </w:r>
          </w:p>
        </w:tc>
        <w:tc>
          <w:tcPr>
            <w:tcW w:w="1114" w:type="dxa"/>
            <w:tcBorders>
              <w:top w:val="nil"/>
              <w:left w:val="single" w:sz="18" w:space="0" w:color="auto"/>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H50-30-4.5</w:t>
            </w:r>
          </w:p>
        </w:tc>
        <w:tc>
          <w:tcPr>
            <w:tcW w:w="556"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554 </w:t>
            </w:r>
          </w:p>
        </w:tc>
        <w:tc>
          <w:tcPr>
            <w:tcW w:w="899"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198 </w:t>
            </w:r>
          </w:p>
        </w:tc>
        <w:tc>
          <w:tcPr>
            <w:tcW w:w="1059"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297 </w:t>
            </w:r>
          </w:p>
        </w:tc>
        <w:tc>
          <w:tcPr>
            <w:tcW w:w="899"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266 </w:t>
            </w:r>
          </w:p>
        </w:tc>
        <w:tc>
          <w:tcPr>
            <w:tcW w:w="734"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5.4 </w:t>
            </w:r>
          </w:p>
        </w:tc>
        <w:tc>
          <w:tcPr>
            <w:tcW w:w="1235"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5.3 </w:t>
            </w:r>
          </w:p>
        </w:tc>
        <w:tc>
          <w:tcPr>
            <w:tcW w:w="984"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w:t>
            </w:r>
          </w:p>
        </w:tc>
        <w:tc>
          <w:tcPr>
            <w:tcW w:w="720" w:type="dxa"/>
            <w:tcBorders>
              <w:top w:val="nil"/>
              <w:left w:val="nil"/>
              <w:bottom w:val="single" w:sz="4" w:space="0" w:color="auto"/>
              <w:right w:val="nil"/>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93 </w:t>
            </w:r>
          </w:p>
        </w:tc>
      </w:tr>
      <w:tr w:rsidR="002A0547" w:rsidRPr="004B227C" w:rsidTr="005F6F0C">
        <w:trPr>
          <w:trHeight w:val="270"/>
          <w:jc w:val="center"/>
        </w:trPr>
        <w:tc>
          <w:tcPr>
            <w:tcW w:w="514" w:type="dxa"/>
            <w:tcBorders>
              <w:top w:val="nil"/>
              <w:left w:val="nil"/>
              <w:bottom w:val="single" w:sz="4" w:space="0" w:color="auto"/>
              <w:right w:val="single" w:sz="18"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21</w:t>
            </w:r>
          </w:p>
        </w:tc>
        <w:tc>
          <w:tcPr>
            <w:tcW w:w="1114" w:type="dxa"/>
            <w:tcBorders>
              <w:top w:val="nil"/>
              <w:left w:val="single" w:sz="18" w:space="0" w:color="auto"/>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H100-30-4.5</w:t>
            </w:r>
          </w:p>
        </w:tc>
        <w:tc>
          <w:tcPr>
            <w:tcW w:w="556"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421 </w:t>
            </w:r>
          </w:p>
        </w:tc>
        <w:tc>
          <w:tcPr>
            <w:tcW w:w="899"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238 </w:t>
            </w:r>
          </w:p>
        </w:tc>
        <w:tc>
          <w:tcPr>
            <w:tcW w:w="1059"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357 </w:t>
            </w:r>
          </w:p>
        </w:tc>
        <w:tc>
          <w:tcPr>
            <w:tcW w:w="899"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332 </w:t>
            </w:r>
          </w:p>
        </w:tc>
        <w:tc>
          <w:tcPr>
            <w:tcW w:w="734"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4.9 </w:t>
            </w:r>
          </w:p>
        </w:tc>
        <w:tc>
          <w:tcPr>
            <w:tcW w:w="1235"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6.5 </w:t>
            </w:r>
          </w:p>
        </w:tc>
        <w:tc>
          <w:tcPr>
            <w:tcW w:w="984"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w:t>
            </w:r>
          </w:p>
        </w:tc>
        <w:tc>
          <w:tcPr>
            <w:tcW w:w="720" w:type="dxa"/>
            <w:tcBorders>
              <w:top w:val="nil"/>
              <w:left w:val="nil"/>
              <w:bottom w:val="single" w:sz="4" w:space="0" w:color="auto"/>
              <w:right w:val="nil"/>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96 </w:t>
            </w:r>
          </w:p>
        </w:tc>
      </w:tr>
      <w:tr w:rsidR="002A0547" w:rsidRPr="004B227C" w:rsidTr="005F6F0C">
        <w:trPr>
          <w:trHeight w:val="270"/>
          <w:jc w:val="center"/>
        </w:trPr>
        <w:tc>
          <w:tcPr>
            <w:tcW w:w="514" w:type="dxa"/>
            <w:tcBorders>
              <w:top w:val="nil"/>
              <w:left w:val="nil"/>
              <w:bottom w:val="single" w:sz="4" w:space="0" w:color="auto"/>
              <w:right w:val="single" w:sz="18"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24</w:t>
            </w:r>
          </w:p>
        </w:tc>
        <w:tc>
          <w:tcPr>
            <w:tcW w:w="1114" w:type="dxa"/>
            <w:tcBorders>
              <w:top w:val="nil"/>
              <w:left w:val="single" w:sz="18" w:space="0" w:color="auto"/>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B50-30-4.5</w:t>
            </w:r>
          </w:p>
        </w:tc>
        <w:tc>
          <w:tcPr>
            <w:tcW w:w="556"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604 </w:t>
            </w:r>
          </w:p>
        </w:tc>
        <w:tc>
          <w:tcPr>
            <w:tcW w:w="899"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176 </w:t>
            </w:r>
          </w:p>
        </w:tc>
        <w:tc>
          <w:tcPr>
            <w:tcW w:w="1059"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264 </w:t>
            </w:r>
          </w:p>
        </w:tc>
        <w:tc>
          <w:tcPr>
            <w:tcW w:w="899"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240 </w:t>
            </w:r>
          </w:p>
        </w:tc>
        <w:tc>
          <w:tcPr>
            <w:tcW w:w="734"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5.2 </w:t>
            </w:r>
          </w:p>
        </w:tc>
        <w:tc>
          <w:tcPr>
            <w:tcW w:w="1235"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5.5 </w:t>
            </w:r>
          </w:p>
        </w:tc>
        <w:tc>
          <w:tcPr>
            <w:tcW w:w="984"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w:t>
            </w:r>
          </w:p>
        </w:tc>
        <w:tc>
          <w:tcPr>
            <w:tcW w:w="720" w:type="dxa"/>
            <w:tcBorders>
              <w:top w:val="nil"/>
              <w:left w:val="nil"/>
              <w:bottom w:val="single" w:sz="4" w:space="0" w:color="auto"/>
              <w:right w:val="nil"/>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96 </w:t>
            </w:r>
          </w:p>
        </w:tc>
      </w:tr>
      <w:tr w:rsidR="002A0547" w:rsidRPr="004B227C" w:rsidTr="005F6F0C">
        <w:trPr>
          <w:trHeight w:val="270"/>
          <w:jc w:val="center"/>
        </w:trPr>
        <w:tc>
          <w:tcPr>
            <w:tcW w:w="514" w:type="dxa"/>
            <w:tcBorders>
              <w:top w:val="nil"/>
              <w:left w:val="nil"/>
              <w:bottom w:val="single" w:sz="4" w:space="0" w:color="auto"/>
              <w:right w:val="single" w:sz="18"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25</w:t>
            </w:r>
          </w:p>
        </w:tc>
        <w:tc>
          <w:tcPr>
            <w:tcW w:w="1114" w:type="dxa"/>
            <w:tcBorders>
              <w:top w:val="nil"/>
              <w:left w:val="single" w:sz="18" w:space="0" w:color="auto"/>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R50-30-4.5</w:t>
            </w:r>
          </w:p>
        </w:tc>
        <w:tc>
          <w:tcPr>
            <w:tcW w:w="556"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567 </w:t>
            </w:r>
          </w:p>
        </w:tc>
        <w:tc>
          <w:tcPr>
            <w:tcW w:w="899"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166 </w:t>
            </w:r>
          </w:p>
        </w:tc>
        <w:tc>
          <w:tcPr>
            <w:tcW w:w="1059"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249 </w:t>
            </w:r>
          </w:p>
        </w:tc>
        <w:tc>
          <w:tcPr>
            <w:tcW w:w="899"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240 </w:t>
            </w:r>
          </w:p>
        </w:tc>
        <w:tc>
          <w:tcPr>
            <w:tcW w:w="734"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4.6 </w:t>
            </w:r>
          </w:p>
        </w:tc>
        <w:tc>
          <w:tcPr>
            <w:tcW w:w="1235"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5.9 </w:t>
            </w:r>
          </w:p>
        </w:tc>
        <w:tc>
          <w:tcPr>
            <w:tcW w:w="984"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w:t>
            </w:r>
          </w:p>
        </w:tc>
        <w:tc>
          <w:tcPr>
            <w:tcW w:w="720" w:type="dxa"/>
            <w:tcBorders>
              <w:top w:val="nil"/>
              <w:left w:val="nil"/>
              <w:bottom w:val="single" w:sz="4" w:space="0" w:color="auto"/>
              <w:right w:val="nil"/>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96 </w:t>
            </w:r>
          </w:p>
        </w:tc>
      </w:tr>
      <w:tr w:rsidR="002A0547" w:rsidRPr="004B227C" w:rsidTr="005F6F0C">
        <w:trPr>
          <w:trHeight w:val="285"/>
          <w:jc w:val="center"/>
        </w:trPr>
        <w:tc>
          <w:tcPr>
            <w:tcW w:w="514" w:type="dxa"/>
            <w:tcBorders>
              <w:top w:val="nil"/>
              <w:left w:val="nil"/>
              <w:bottom w:val="single" w:sz="4" w:space="0" w:color="auto"/>
              <w:right w:val="single" w:sz="18"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26</w:t>
            </w:r>
          </w:p>
        </w:tc>
        <w:tc>
          <w:tcPr>
            <w:tcW w:w="1114" w:type="dxa"/>
            <w:tcBorders>
              <w:top w:val="nil"/>
              <w:left w:val="single" w:sz="18" w:space="0" w:color="auto"/>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H50-30-5.5</w:t>
            </w:r>
          </w:p>
        </w:tc>
        <w:tc>
          <w:tcPr>
            <w:tcW w:w="556"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634 </w:t>
            </w:r>
          </w:p>
        </w:tc>
        <w:tc>
          <w:tcPr>
            <w:tcW w:w="899"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162 </w:t>
            </w:r>
          </w:p>
        </w:tc>
        <w:tc>
          <w:tcPr>
            <w:tcW w:w="1059"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243 </w:t>
            </w:r>
          </w:p>
        </w:tc>
        <w:tc>
          <w:tcPr>
            <w:tcW w:w="899"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224 </w:t>
            </w:r>
          </w:p>
        </w:tc>
        <w:tc>
          <w:tcPr>
            <w:tcW w:w="734"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5.1 </w:t>
            </w:r>
          </w:p>
        </w:tc>
        <w:tc>
          <w:tcPr>
            <w:tcW w:w="1235"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6.5 </w:t>
            </w:r>
          </w:p>
        </w:tc>
        <w:tc>
          <w:tcPr>
            <w:tcW w:w="984" w:type="dxa"/>
            <w:tcBorders>
              <w:top w:val="nil"/>
              <w:left w:val="nil"/>
              <w:bottom w:val="single" w:sz="4"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w:t>
            </w:r>
          </w:p>
        </w:tc>
        <w:tc>
          <w:tcPr>
            <w:tcW w:w="720" w:type="dxa"/>
            <w:tcBorders>
              <w:top w:val="nil"/>
              <w:left w:val="nil"/>
              <w:bottom w:val="single" w:sz="4" w:space="0" w:color="auto"/>
              <w:right w:val="nil"/>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101 </w:t>
            </w:r>
          </w:p>
        </w:tc>
      </w:tr>
      <w:tr w:rsidR="002A0547" w:rsidRPr="004B227C" w:rsidTr="005F6F0C">
        <w:trPr>
          <w:trHeight w:val="270"/>
          <w:jc w:val="center"/>
        </w:trPr>
        <w:tc>
          <w:tcPr>
            <w:tcW w:w="514" w:type="dxa"/>
            <w:tcBorders>
              <w:top w:val="nil"/>
              <w:left w:val="nil"/>
              <w:bottom w:val="single" w:sz="18" w:space="0" w:color="auto"/>
              <w:right w:val="single" w:sz="18"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27</w:t>
            </w:r>
          </w:p>
        </w:tc>
        <w:tc>
          <w:tcPr>
            <w:tcW w:w="1114" w:type="dxa"/>
            <w:tcBorders>
              <w:top w:val="nil"/>
              <w:left w:val="single" w:sz="18" w:space="0" w:color="auto"/>
              <w:bottom w:val="single" w:sz="18"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H50-30-3.5</w:t>
            </w:r>
          </w:p>
        </w:tc>
        <w:tc>
          <w:tcPr>
            <w:tcW w:w="556" w:type="dxa"/>
            <w:tcBorders>
              <w:top w:val="nil"/>
              <w:left w:val="nil"/>
              <w:bottom w:val="single" w:sz="18"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240 </w:t>
            </w:r>
          </w:p>
        </w:tc>
        <w:tc>
          <w:tcPr>
            <w:tcW w:w="899" w:type="dxa"/>
            <w:tcBorders>
              <w:top w:val="nil"/>
              <w:left w:val="nil"/>
              <w:bottom w:val="single" w:sz="18"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293 </w:t>
            </w:r>
          </w:p>
        </w:tc>
        <w:tc>
          <w:tcPr>
            <w:tcW w:w="1059" w:type="dxa"/>
            <w:tcBorders>
              <w:top w:val="nil"/>
              <w:left w:val="nil"/>
              <w:bottom w:val="single" w:sz="18"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439 </w:t>
            </w:r>
          </w:p>
        </w:tc>
        <w:tc>
          <w:tcPr>
            <w:tcW w:w="899" w:type="dxa"/>
            <w:tcBorders>
              <w:top w:val="nil"/>
              <w:left w:val="nil"/>
              <w:bottom w:val="single" w:sz="18"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475 </w:t>
            </w:r>
          </w:p>
        </w:tc>
        <w:tc>
          <w:tcPr>
            <w:tcW w:w="734" w:type="dxa"/>
            <w:tcBorders>
              <w:top w:val="nil"/>
              <w:left w:val="nil"/>
              <w:bottom w:val="single" w:sz="18"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3.5 </w:t>
            </w:r>
          </w:p>
        </w:tc>
        <w:tc>
          <w:tcPr>
            <w:tcW w:w="1235" w:type="dxa"/>
            <w:tcBorders>
              <w:top w:val="nil"/>
              <w:left w:val="nil"/>
              <w:bottom w:val="single" w:sz="18"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4.0 </w:t>
            </w:r>
          </w:p>
        </w:tc>
        <w:tc>
          <w:tcPr>
            <w:tcW w:w="984" w:type="dxa"/>
            <w:tcBorders>
              <w:top w:val="nil"/>
              <w:left w:val="nil"/>
              <w:bottom w:val="single" w:sz="18" w:space="0" w:color="auto"/>
              <w:right w:val="single" w:sz="4" w:space="0" w:color="auto"/>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w:t>
            </w:r>
          </w:p>
        </w:tc>
        <w:tc>
          <w:tcPr>
            <w:tcW w:w="720" w:type="dxa"/>
            <w:tcBorders>
              <w:top w:val="nil"/>
              <w:left w:val="nil"/>
              <w:bottom w:val="single" w:sz="18" w:space="0" w:color="auto"/>
              <w:right w:val="nil"/>
            </w:tcBorders>
            <w:shd w:val="clear" w:color="auto" w:fill="auto"/>
            <w:noWrap/>
            <w:vAlign w:val="center"/>
            <w:hideMark/>
          </w:tcPr>
          <w:p w:rsidR="002A0547" w:rsidRPr="004B227C" w:rsidRDefault="002A0547" w:rsidP="00C45183">
            <w:pPr>
              <w:framePr w:w="9373" w:h="6362" w:hRule="exact" w:hSpace="181" w:wrap="around" w:vAnchor="page" w:hAnchor="page" w:x="1396" w:y="1658"/>
              <w:widowControl/>
              <w:spacing w:line="0" w:lineRule="atLeast"/>
              <w:jc w:val="center"/>
              <w:rPr>
                <w:rFonts w:ascii="ＭＳ Ｐゴシック" w:eastAsia="ＭＳ Ｐゴシック" w:hAnsi="ＭＳ Ｐゴシック" w:cs="ＭＳ Ｐゴシック"/>
                <w:color w:val="000000"/>
                <w:kern w:val="0"/>
                <w:szCs w:val="18"/>
              </w:rPr>
            </w:pPr>
            <w:r w:rsidRPr="004B227C">
              <w:rPr>
                <w:rFonts w:ascii="ＭＳ Ｐゴシック" w:eastAsia="ＭＳ Ｐゴシック" w:hAnsi="ＭＳ Ｐゴシック" w:cs="ＭＳ Ｐゴシック" w:hint="eastAsia"/>
                <w:color w:val="000000"/>
                <w:kern w:val="0"/>
                <w:szCs w:val="18"/>
              </w:rPr>
              <w:t xml:space="preserve">99 </w:t>
            </w:r>
          </w:p>
        </w:tc>
      </w:tr>
    </w:tbl>
    <w:p w:rsidR="002A0547" w:rsidRDefault="002A0547" w:rsidP="00C45183">
      <w:pPr>
        <w:framePr w:w="9373" w:h="6362" w:hRule="exact" w:hSpace="181" w:wrap="around" w:vAnchor="page" w:hAnchor="page" w:x="1396" w:y="1658"/>
      </w:pPr>
    </w:p>
    <w:p w:rsidR="00B36959" w:rsidRDefault="00B36959" w:rsidP="008B6701">
      <w:pPr>
        <w:pStyle w:val="a1"/>
      </w:pPr>
    </w:p>
    <w:p w:rsidR="00C45183" w:rsidRDefault="00C45183" w:rsidP="00C45183">
      <w:pPr>
        <w:framePr w:w="4451" w:h="13994" w:hRule="exact" w:hSpace="181" w:wrap="around" w:vAnchor="page" w:hAnchor="page" w:x="1165" w:y="1373"/>
        <w:jc w:val="center"/>
        <w:rPr>
          <w:rFonts w:ascii="ＭＳ ゴシック" w:eastAsia="ＭＳ ゴシック" w:hAnsi="ＭＳ ゴシック" w:cs="ＭＳ ゴシック"/>
        </w:rPr>
      </w:pPr>
      <w:r w:rsidRPr="00016445">
        <w:rPr>
          <w:rFonts w:hint="eastAsia"/>
          <w:noProof/>
        </w:rPr>
        <w:drawing>
          <wp:inline distT="0" distB="0" distL="0" distR="0">
            <wp:extent cx="2661331" cy="8358996"/>
            <wp:effectExtent l="0" t="0" r="0" b="0"/>
            <wp:docPr id="29"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t="587"/>
                    <a:stretch>
                      <a:fillRect/>
                    </a:stretch>
                  </pic:blipFill>
                  <pic:spPr bwMode="auto">
                    <a:xfrm>
                      <a:off x="0" y="0"/>
                      <a:ext cx="2661331" cy="8358997"/>
                    </a:xfrm>
                    <a:prstGeom prst="rect">
                      <a:avLst/>
                    </a:prstGeom>
                    <a:noFill/>
                    <a:ln w="9525">
                      <a:noFill/>
                      <a:miter lim="800000"/>
                      <a:headEnd/>
                      <a:tailEnd/>
                    </a:ln>
                  </pic:spPr>
                </pic:pic>
              </a:graphicData>
            </a:graphic>
          </wp:inline>
        </w:drawing>
      </w:r>
    </w:p>
    <w:p w:rsidR="00C45183" w:rsidRDefault="00C45183" w:rsidP="00C45183">
      <w:pPr>
        <w:framePr w:w="4451" w:h="13994" w:hRule="exact" w:hSpace="181" w:wrap="around" w:vAnchor="page" w:hAnchor="page" w:x="1165" w:y="1373"/>
        <w:jc w:val="center"/>
        <w:rPr>
          <w:rFonts w:ascii="ＭＳ ゴシック" w:eastAsia="ＭＳ ゴシック" w:hAnsi="ＭＳ ゴシック" w:cs="ＭＳ ゴシック"/>
        </w:rPr>
      </w:pPr>
      <w:r>
        <w:rPr>
          <w:rFonts w:ascii="ＭＳ ゴシック" w:eastAsia="ＭＳ ゴシック" w:hAnsi="ＭＳ ゴシック" w:cs="ＭＳ ゴシック" w:hint="eastAsia"/>
        </w:rPr>
        <w:t>図-10　コンクリートの気泡</w:t>
      </w:r>
      <w:r w:rsidR="008F00A9">
        <w:rPr>
          <w:rFonts w:ascii="ＭＳ ゴシック" w:eastAsia="ＭＳ ゴシック" w:hAnsi="ＭＳ ゴシック" w:cs="ＭＳ ゴシック" w:hint="eastAsia"/>
        </w:rPr>
        <w:t>分布</w:t>
      </w:r>
    </w:p>
    <w:p w:rsidR="00C45183" w:rsidRPr="00FE6AD6" w:rsidRDefault="00C45183" w:rsidP="00C45183">
      <w:pPr>
        <w:framePr w:w="4451" w:h="13994" w:hRule="exact" w:hSpace="181" w:wrap="around" w:vAnchor="page" w:hAnchor="page" w:x="1165" w:y="1373"/>
        <w:jc w:val="center"/>
        <w:rPr>
          <w:rFonts w:ascii="ＭＳ ゴシック" w:eastAsia="ＭＳ ゴシック" w:hAnsi="ＭＳ ゴシック"/>
        </w:rPr>
      </w:pPr>
      <w:r>
        <w:rPr>
          <w:rFonts w:ascii="ＭＳ ゴシック" w:eastAsia="ＭＳ ゴシック" w:hAnsi="ＭＳ ゴシック" w:cs="ＭＳ ゴシック" w:hint="eastAsia"/>
        </w:rPr>
        <w:t>(横軸：左端0～50μm，右端500μm以上)</w:t>
      </w:r>
    </w:p>
    <w:p w:rsidR="004F0B16" w:rsidRPr="00DB1365" w:rsidRDefault="00BC68DC" w:rsidP="008B6701">
      <w:pPr>
        <w:pStyle w:val="a1"/>
      </w:pPr>
      <w:r>
        <w:rPr>
          <w:rFonts w:ascii="ＭＳ 明朝" w:hAnsi="ＭＳ 明朝" w:hint="eastAsia"/>
        </w:rPr>
        <w:lastRenderedPageBreak/>
        <w:t xml:space="preserve">　</w:t>
      </w:r>
      <w:r w:rsidR="004723D2" w:rsidRPr="003B5DEA">
        <w:rPr>
          <w:rFonts w:ascii="ＭＳ ゴシック" w:eastAsia="ＭＳ ゴシック" w:hAnsi="ＭＳ ゴシック" w:hint="eastAsia"/>
        </w:rPr>
        <w:t>図</w:t>
      </w:r>
      <w:r w:rsidR="004723D2" w:rsidRPr="003B5DEA">
        <w:rPr>
          <w:rFonts w:ascii="ＭＳ ゴシック" w:eastAsia="ＭＳ ゴシック" w:hAnsi="ＭＳ ゴシック"/>
        </w:rPr>
        <w:t>-</w:t>
      </w:r>
      <w:r w:rsidR="003545AC" w:rsidRPr="003B5DEA">
        <w:rPr>
          <w:rFonts w:ascii="ＭＳ ゴシック" w:eastAsia="ＭＳ ゴシック" w:hAnsi="ＭＳ ゴシック" w:hint="eastAsia"/>
        </w:rPr>
        <w:t>12</w:t>
      </w:r>
      <w:r>
        <w:rPr>
          <w:rFonts w:hint="eastAsia"/>
        </w:rPr>
        <w:t>に</w:t>
      </w:r>
      <w:r w:rsidR="006533B4">
        <w:rPr>
          <w:rFonts w:hint="eastAsia"/>
        </w:rPr>
        <w:t>高強度コンクリート</w:t>
      </w:r>
      <w:r w:rsidR="004723D2">
        <w:rPr>
          <w:rFonts w:hint="eastAsia"/>
        </w:rPr>
        <w:t>の気泡間隔係数と耐久性指数の関係を示す。</w:t>
      </w:r>
      <w:r w:rsidR="004723D2" w:rsidRPr="003B5DEA">
        <w:rPr>
          <w:rFonts w:ascii="ＭＳ ゴシック" w:eastAsia="ＭＳ ゴシック" w:hAnsi="ＭＳ ゴシック" w:hint="eastAsia"/>
        </w:rPr>
        <w:t>図</w:t>
      </w:r>
      <w:r w:rsidR="003545AC" w:rsidRPr="003B5DEA">
        <w:rPr>
          <w:rFonts w:ascii="ＭＳ ゴシック" w:eastAsia="ＭＳ ゴシック" w:hAnsi="ＭＳ ゴシック" w:hint="eastAsia"/>
        </w:rPr>
        <w:t>-12</w:t>
      </w:r>
      <w:r w:rsidR="0020061A">
        <w:rPr>
          <w:rFonts w:hint="eastAsia"/>
        </w:rPr>
        <w:t>によると，</w:t>
      </w:r>
      <w:r w:rsidR="00375CD3" w:rsidRPr="00FA6CD0">
        <w:rPr>
          <w:rFonts w:ascii="ＭＳ ゴシック" w:eastAsia="ＭＳ ゴシック" w:hAnsi="ＭＳ ゴシック" w:hint="eastAsia"/>
        </w:rPr>
        <w:t>図-11</w:t>
      </w:r>
      <w:r w:rsidR="00375CD3">
        <w:rPr>
          <w:rFonts w:hint="eastAsia"/>
        </w:rPr>
        <w:t>と同様に</w:t>
      </w:r>
      <w:r w:rsidR="0020061A">
        <w:rPr>
          <w:rFonts w:hint="eastAsia"/>
        </w:rPr>
        <w:t>一般的に言われているような</w:t>
      </w:r>
      <w:r w:rsidR="004723D2">
        <w:rPr>
          <w:rFonts w:hint="eastAsia"/>
        </w:rPr>
        <w:t>気</w:t>
      </w:r>
      <w:r w:rsidR="0020061A">
        <w:rPr>
          <w:rFonts w:hint="eastAsia"/>
        </w:rPr>
        <w:t>泡間隔係数が大きくなると耐久性指数が</w:t>
      </w:r>
      <w:r w:rsidR="00D85C77">
        <w:rPr>
          <w:rFonts w:hint="eastAsia"/>
        </w:rPr>
        <w:t>大きくなる</w:t>
      </w:r>
      <w:r w:rsidR="0020061A">
        <w:rPr>
          <w:rFonts w:hint="eastAsia"/>
        </w:rPr>
        <w:t>という</w:t>
      </w:r>
      <w:r w:rsidR="00D85C77">
        <w:rPr>
          <w:rFonts w:hint="eastAsia"/>
        </w:rPr>
        <w:t>傾向が見られなかった</w:t>
      </w:r>
      <w:r w:rsidR="004723D2">
        <w:rPr>
          <w:rFonts w:hint="eastAsia"/>
        </w:rPr>
        <w:t>。</w:t>
      </w:r>
      <w:r w:rsidR="004723D2">
        <w:rPr>
          <w:rFonts w:hint="eastAsia"/>
        </w:rPr>
        <w:t>H</w:t>
      </w:r>
      <w:r w:rsidR="00D85C77">
        <w:rPr>
          <w:rFonts w:hint="eastAsia"/>
        </w:rPr>
        <w:t>100-30-4.5</w:t>
      </w:r>
      <w:r w:rsidR="004723D2">
        <w:rPr>
          <w:rFonts w:hint="eastAsia"/>
        </w:rPr>
        <w:t>と</w:t>
      </w:r>
      <w:r w:rsidR="004723D2">
        <w:rPr>
          <w:rFonts w:hint="eastAsia"/>
        </w:rPr>
        <w:t>H</w:t>
      </w:r>
      <w:r w:rsidR="00D85C77">
        <w:rPr>
          <w:rFonts w:hint="eastAsia"/>
        </w:rPr>
        <w:t>50</w:t>
      </w:r>
      <w:r w:rsidR="004723D2">
        <w:rPr>
          <w:rFonts w:hint="eastAsia"/>
        </w:rPr>
        <w:t>-30-3.5</w:t>
      </w:r>
      <w:r w:rsidR="004723D2">
        <w:rPr>
          <w:rFonts w:hint="eastAsia"/>
        </w:rPr>
        <w:t>は，気泡間隔係数の割に，耐久性指数の値も大きくなった。これは，</w:t>
      </w:r>
      <w:r w:rsidR="00DD72EE">
        <w:rPr>
          <w:rFonts w:hint="eastAsia"/>
        </w:rPr>
        <w:t>水セメント比が小さいこと</w:t>
      </w:r>
      <w:r w:rsidR="00D85C77">
        <w:rPr>
          <w:rFonts w:hint="eastAsia"/>
        </w:rPr>
        <w:t>と，コンクリート内部の組織が緻密であること</w:t>
      </w:r>
      <w:r w:rsidR="00DD72EE">
        <w:rPr>
          <w:rFonts w:hint="eastAsia"/>
        </w:rPr>
        <w:t>が原因として考えら</w:t>
      </w:r>
      <w:r>
        <w:rPr>
          <w:rFonts w:hint="eastAsia"/>
        </w:rPr>
        <w:t>れる。</w:t>
      </w:r>
      <w:r w:rsidR="00D85C77">
        <w:rPr>
          <w:rFonts w:hint="eastAsia"/>
        </w:rPr>
        <w:t>また，</w:t>
      </w:r>
      <w:r w:rsidR="0020061A">
        <w:rPr>
          <w:rFonts w:hint="eastAsia"/>
        </w:rPr>
        <w:t>上記以外のコンクリートについては，</w:t>
      </w:r>
      <w:r w:rsidR="00FA1EB8">
        <w:rPr>
          <w:rFonts w:hint="eastAsia"/>
        </w:rPr>
        <w:t>昨年度の結果</w:t>
      </w:r>
      <w:r w:rsidR="00FA1EB8" w:rsidRPr="00FA1EB8">
        <w:rPr>
          <w:rFonts w:hint="eastAsia"/>
          <w:vertAlign w:val="superscript"/>
        </w:rPr>
        <w:t>3)</w:t>
      </w:r>
      <w:r w:rsidR="00FA1EB8">
        <w:rPr>
          <w:rFonts w:hint="eastAsia"/>
        </w:rPr>
        <w:t>と同様に，</w:t>
      </w:r>
      <w:r>
        <w:rPr>
          <w:rFonts w:hint="eastAsia"/>
        </w:rPr>
        <w:t>水セメント比が小さいことにより，ブリーディング量が少なくなり</w:t>
      </w:r>
      <w:r w:rsidR="00C56418">
        <w:rPr>
          <w:rFonts w:hint="eastAsia"/>
        </w:rPr>
        <w:t>，気泡間隔係数および耐久性指数の値がよくなる</w:t>
      </w:r>
      <w:r w:rsidR="00DD72EE">
        <w:rPr>
          <w:rFonts w:hint="eastAsia"/>
        </w:rPr>
        <w:t>傾向が見られた。</w:t>
      </w:r>
    </w:p>
    <w:p w:rsidR="00561AAE" w:rsidRDefault="00561AAE" w:rsidP="008B6701">
      <w:pPr>
        <w:pStyle w:val="a1"/>
        <w:rPr>
          <w:rFonts w:ascii="Arial" w:hAnsi="Arial" w:cs="Arial"/>
        </w:rPr>
      </w:pPr>
    </w:p>
    <w:p w:rsidR="00660C0C" w:rsidRDefault="00660C0C" w:rsidP="008B6701">
      <w:pPr>
        <w:pStyle w:val="a1"/>
        <w:rPr>
          <w:rFonts w:ascii="ＭＳ ゴシック" w:eastAsia="ＭＳ ゴシック" w:hAnsi="ＭＳ ゴシック" w:cs="Arial" w:hint="eastAsia"/>
        </w:rPr>
      </w:pPr>
    </w:p>
    <w:p w:rsidR="004F0B16" w:rsidRPr="004B2DA5" w:rsidRDefault="004F0B16" w:rsidP="008B6701">
      <w:pPr>
        <w:pStyle w:val="a1"/>
        <w:rPr>
          <w:rFonts w:ascii="ＭＳ ゴシック" w:eastAsia="ＭＳ ゴシック" w:hAnsi="ＭＳ ゴシック"/>
        </w:rPr>
      </w:pPr>
      <w:r w:rsidRPr="004B2DA5">
        <w:rPr>
          <w:rFonts w:ascii="ＭＳ ゴシック" w:eastAsia="ＭＳ ゴシック" w:hAnsi="ＭＳ ゴシック" w:cs="Arial"/>
        </w:rPr>
        <w:t>5.</w:t>
      </w:r>
      <w:r w:rsidRPr="004B2DA5">
        <w:rPr>
          <w:rFonts w:ascii="ＭＳ ゴシック" w:eastAsia="ＭＳ ゴシック" w:hAnsi="ＭＳ ゴシック" w:hint="eastAsia"/>
        </w:rPr>
        <w:t xml:space="preserve"> まとめ</w:t>
      </w:r>
    </w:p>
    <w:p w:rsidR="004F0B16" w:rsidRPr="001A2FC5" w:rsidRDefault="004F0B16" w:rsidP="008B6701">
      <w:pPr>
        <w:pStyle w:val="a1"/>
      </w:pPr>
      <w:r>
        <w:rPr>
          <w:rFonts w:ascii="ＭＳ ゴシック" w:eastAsia="ＭＳ ゴシック" w:hAnsi="ＭＳ ゴシック" w:hint="eastAsia"/>
        </w:rPr>
        <w:t xml:space="preserve">　</w:t>
      </w:r>
      <w:r w:rsidRPr="001A2FC5">
        <w:rPr>
          <w:rFonts w:hAnsi="ＭＳ 明朝"/>
        </w:rPr>
        <w:t>高炉</w:t>
      </w:r>
      <w:r w:rsidR="00C33AB5">
        <w:rPr>
          <w:rFonts w:hAnsi="ＭＳ 明朝"/>
        </w:rPr>
        <w:t>スラグ細骨材</w:t>
      </w:r>
      <w:r w:rsidR="0088614E">
        <w:rPr>
          <w:rFonts w:hAnsi="ＭＳ 明朝" w:hint="eastAsia"/>
        </w:rPr>
        <w:t>と天然砂を混合した細骨材</w:t>
      </w:r>
      <w:r w:rsidR="00C33AB5">
        <w:rPr>
          <w:rFonts w:hAnsi="ＭＳ 明朝"/>
        </w:rPr>
        <w:t>を使用した</w:t>
      </w:r>
      <w:r w:rsidR="001B6A1D">
        <w:rPr>
          <w:rFonts w:hAnsi="ＭＳ 明朝" w:hint="eastAsia"/>
        </w:rPr>
        <w:t>普通</w:t>
      </w:r>
      <w:r w:rsidR="00375CD3">
        <w:rPr>
          <w:rFonts w:hAnsi="ＭＳ 明朝" w:hint="eastAsia"/>
        </w:rPr>
        <w:t>強度の</w:t>
      </w:r>
      <w:r w:rsidR="00C33AB5">
        <w:rPr>
          <w:rFonts w:hAnsi="ＭＳ 明朝"/>
        </w:rPr>
        <w:t>コンクリートは，</w:t>
      </w:r>
      <w:r w:rsidR="008F00A9">
        <w:rPr>
          <w:rFonts w:hAnsi="ＭＳ 明朝" w:hint="eastAsia"/>
        </w:rPr>
        <w:t>耐久性指数</w:t>
      </w:r>
      <w:r w:rsidR="0088614E">
        <w:rPr>
          <w:rFonts w:hint="eastAsia"/>
        </w:rPr>
        <w:t>80</w:t>
      </w:r>
      <w:r w:rsidR="008F00A9">
        <w:rPr>
          <w:rFonts w:hint="eastAsia"/>
        </w:rPr>
        <w:t>以上の</w:t>
      </w:r>
      <w:r w:rsidR="0088614E">
        <w:rPr>
          <w:rFonts w:hint="eastAsia"/>
        </w:rPr>
        <w:t>結果となった。</w:t>
      </w:r>
      <w:r w:rsidR="001B6A1D">
        <w:rPr>
          <w:rFonts w:hint="eastAsia"/>
        </w:rPr>
        <w:t>これは，</w:t>
      </w:r>
      <w:r w:rsidR="00375CD3">
        <w:rPr>
          <w:rFonts w:hint="eastAsia"/>
        </w:rPr>
        <w:t>高炉スラグ細骨材に天然砂を混合することによりコンクリート中に微細</w:t>
      </w:r>
      <w:r w:rsidR="0088614E">
        <w:rPr>
          <w:rFonts w:hint="eastAsia"/>
        </w:rPr>
        <w:t>な気泡が</w:t>
      </w:r>
      <w:r w:rsidR="001B6A1D">
        <w:rPr>
          <w:rFonts w:hint="eastAsia"/>
        </w:rPr>
        <w:t>多くなり，気泡間隔係数の値が</w:t>
      </w:r>
      <w:r w:rsidR="008F00A9">
        <w:rPr>
          <w:rFonts w:hint="eastAsia"/>
        </w:rPr>
        <w:t>小さくなった</w:t>
      </w:r>
      <w:r w:rsidR="001B6A1D">
        <w:rPr>
          <w:rFonts w:hint="eastAsia"/>
        </w:rPr>
        <w:t>ためと考えられる。</w:t>
      </w:r>
    </w:p>
    <w:p w:rsidR="00C33AB5" w:rsidRDefault="001B6A1D" w:rsidP="008B6701">
      <w:pPr>
        <w:pStyle w:val="a1"/>
        <w:rPr>
          <w:rFonts w:hAnsi="ＭＳ 明朝"/>
        </w:rPr>
      </w:pPr>
      <w:r>
        <w:rPr>
          <w:rFonts w:hAnsi="ＭＳ 明朝" w:hint="eastAsia"/>
        </w:rPr>
        <w:t xml:space="preserve">　高強度</w:t>
      </w:r>
      <w:r>
        <w:rPr>
          <w:rFonts w:hAnsi="ＭＳ 明朝"/>
        </w:rPr>
        <w:t>コンクリート</w:t>
      </w:r>
      <w:r w:rsidR="00375CD3">
        <w:rPr>
          <w:rFonts w:hAnsi="ＭＳ 明朝" w:hint="eastAsia"/>
        </w:rPr>
        <w:t>で</w:t>
      </w:r>
      <w:r w:rsidR="004F0B16" w:rsidRPr="001A2FC5">
        <w:rPr>
          <w:rFonts w:hAnsi="ＭＳ 明朝"/>
        </w:rPr>
        <w:t>は，</w:t>
      </w:r>
      <w:r w:rsidR="008F00A9">
        <w:rPr>
          <w:rFonts w:hAnsi="ＭＳ 明朝" w:hint="eastAsia"/>
        </w:rPr>
        <w:t>耐久性指数</w:t>
      </w:r>
      <w:r w:rsidR="008F00A9">
        <w:rPr>
          <w:rFonts w:hint="eastAsia"/>
        </w:rPr>
        <w:t>90</w:t>
      </w:r>
      <w:r>
        <w:rPr>
          <w:rFonts w:hint="eastAsia"/>
        </w:rPr>
        <w:t>を超える高い値を示し，天然砂のみを使用した</w:t>
      </w:r>
      <w:r w:rsidR="00C33AB5">
        <w:rPr>
          <w:rFonts w:hAnsi="ＭＳ 明朝" w:hint="eastAsia"/>
        </w:rPr>
        <w:t>コンクリート</w:t>
      </w:r>
      <w:r w:rsidR="008B08A8" w:rsidRPr="001A2FC5">
        <w:rPr>
          <w:rFonts w:hAnsi="ＭＳ 明朝"/>
        </w:rPr>
        <w:t>と同程度の</w:t>
      </w:r>
      <w:r w:rsidR="004F0B16" w:rsidRPr="001A2FC5">
        <w:rPr>
          <w:rFonts w:hAnsi="ＭＳ 明朝"/>
        </w:rPr>
        <w:t>凍結融解抵抗性を示す結果となった。</w:t>
      </w:r>
      <w:r w:rsidR="008B08A8" w:rsidRPr="001A2FC5">
        <w:rPr>
          <w:rFonts w:hAnsi="ＭＳ 明朝"/>
        </w:rPr>
        <w:t>これは</w:t>
      </w:r>
      <w:r w:rsidR="008B08A8" w:rsidRPr="001A2FC5">
        <w:t>,</w:t>
      </w:r>
      <w:r w:rsidR="008B08A8" w:rsidRPr="001A2FC5">
        <w:rPr>
          <w:rFonts w:hAnsi="ＭＳ 明朝"/>
        </w:rPr>
        <w:t>水セメント比が小さいため</w:t>
      </w:r>
      <w:r w:rsidR="008B08A8" w:rsidRPr="001A2FC5">
        <w:t>,</w:t>
      </w:r>
      <w:r w:rsidR="008B08A8" w:rsidRPr="001A2FC5">
        <w:rPr>
          <w:rFonts w:hAnsi="ＭＳ 明朝"/>
        </w:rPr>
        <w:t>ブリーディング量が少なく，全体的に微細な気泡が多かったことが原因として考えられる。</w:t>
      </w:r>
    </w:p>
    <w:p w:rsidR="00CF2652" w:rsidRDefault="00C33AB5" w:rsidP="008B6701">
      <w:pPr>
        <w:pStyle w:val="a1"/>
        <w:rPr>
          <w:rFonts w:hAnsi="ＭＳ 明朝"/>
        </w:rPr>
      </w:pPr>
      <w:r>
        <w:rPr>
          <w:rFonts w:hAnsi="ＭＳ 明朝" w:hint="eastAsia"/>
        </w:rPr>
        <w:t xml:space="preserve">　</w:t>
      </w:r>
      <w:r w:rsidR="00905979">
        <w:rPr>
          <w:rFonts w:hAnsi="ＭＳ 明朝" w:hint="eastAsia"/>
        </w:rPr>
        <w:t>また，高炉スラグ細骨材を使用</w:t>
      </w:r>
      <w:r w:rsidR="00375CD3">
        <w:rPr>
          <w:rFonts w:hAnsi="ＭＳ 明朝" w:hint="eastAsia"/>
        </w:rPr>
        <w:t>したコンクリートは，天然砂</w:t>
      </w:r>
      <w:r w:rsidR="00CF2652">
        <w:rPr>
          <w:rFonts w:hAnsi="ＭＳ 明朝" w:hint="eastAsia"/>
        </w:rPr>
        <w:t>を使用したコンクリートよりも中性化しにくい結果と</w:t>
      </w:r>
      <w:r w:rsidR="005E56C4">
        <w:rPr>
          <w:rFonts w:hAnsi="ＭＳ 明朝" w:hint="eastAsia"/>
        </w:rPr>
        <w:t>なり</w:t>
      </w:r>
      <w:r w:rsidR="00CF2652">
        <w:rPr>
          <w:rFonts w:hAnsi="ＭＳ 明朝" w:hint="eastAsia"/>
        </w:rPr>
        <w:t>，中性化を抑制する効果が期待できる。</w:t>
      </w:r>
    </w:p>
    <w:p w:rsidR="00EE37DC" w:rsidRDefault="00EE37DC" w:rsidP="008B6701">
      <w:pPr>
        <w:pStyle w:val="a1"/>
        <w:rPr>
          <w:rFonts w:ascii="ＭＳ ゴシック" w:eastAsia="ＭＳ ゴシック" w:hAnsi="ＭＳ ゴシック"/>
        </w:rPr>
      </w:pPr>
    </w:p>
    <w:p w:rsidR="00B614A5" w:rsidRPr="004B2DA5" w:rsidRDefault="00B614A5" w:rsidP="008B6701">
      <w:pPr>
        <w:pStyle w:val="a1"/>
        <w:rPr>
          <w:rFonts w:ascii="ＭＳ ゴシック" w:eastAsia="ＭＳ ゴシック" w:hAnsi="ＭＳ ゴシック"/>
        </w:rPr>
      </w:pPr>
      <w:r w:rsidRPr="004B2DA5">
        <w:rPr>
          <w:rFonts w:ascii="ＭＳ ゴシック" w:eastAsia="ＭＳ ゴシック" w:hAnsi="ＭＳ ゴシック" w:hint="eastAsia"/>
        </w:rPr>
        <w:t>謝辞</w:t>
      </w:r>
    </w:p>
    <w:p w:rsidR="00B614A5" w:rsidRPr="00B614A5" w:rsidRDefault="00B614A5" w:rsidP="008B6701">
      <w:pPr>
        <w:pStyle w:val="a1"/>
        <w:rPr>
          <w:rFonts w:ascii="ＭＳ 明朝" w:hAnsi="ＭＳ 明朝"/>
        </w:rPr>
      </w:pPr>
      <w:r>
        <w:rPr>
          <w:rFonts w:ascii="ＭＳ 明朝" w:hAnsi="ＭＳ 明朝" w:hint="eastAsia"/>
        </w:rPr>
        <w:t xml:space="preserve">　本実験は，日本建築学会高炉スラグ細骨材指針改定</w:t>
      </w:r>
      <w:r w:rsidR="007C1F6A" w:rsidRPr="007C1F6A">
        <w:t>WG</w:t>
      </w:r>
      <w:r>
        <w:rPr>
          <w:rFonts w:ascii="ＭＳ 明朝" w:hAnsi="ＭＳ 明朝" w:hint="eastAsia"/>
        </w:rPr>
        <w:t>の</w:t>
      </w:r>
      <w:r w:rsidR="005E56C4">
        <w:rPr>
          <w:rFonts w:ascii="ＭＳ 明朝" w:hAnsi="ＭＳ 明朝" w:hint="eastAsia"/>
        </w:rPr>
        <w:t>研究の</w:t>
      </w:r>
      <w:r>
        <w:rPr>
          <w:rFonts w:ascii="ＭＳ 明朝" w:hAnsi="ＭＳ 明朝" w:hint="eastAsia"/>
        </w:rPr>
        <w:t>一環および工学院大学総合研究所</w:t>
      </w:r>
      <w:r w:rsidRPr="00CA6C89">
        <w:t>UDM</w:t>
      </w:r>
      <w:r w:rsidR="005E56C4">
        <w:rPr>
          <w:rFonts w:ascii="ＭＳ 明朝" w:hAnsi="ＭＳ 明朝" w:hint="eastAsia"/>
        </w:rPr>
        <w:t>の課題</w:t>
      </w:r>
      <w:r w:rsidR="00EB498A">
        <w:rPr>
          <w:rFonts w:ascii="ＭＳ 明朝" w:hAnsi="ＭＳ 明朝" w:hint="eastAsia"/>
        </w:rPr>
        <w:t>3.1</w:t>
      </w:r>
      <w:bookmarkStart w:id="4" w:name="_GoBack"/>
      <w:bookmarkEnd w:id="4"/>
      <w:r w:rsidR="005E56C4">
        <w:rPr>
          <w:rFonts w:ascii="ＭＳ 明朝" w:hAnsi="ＭＳ 明朝" w:hint="eastAsia"/>
        </w:rPr>
        <w:t>の一つとして</w:t>
      </w:r>
      <w:r>
        <w:rPr>
          <w:rFonts w:ascii="ＭＳ 明朝" w:hAnsi="ＭＳ 明朝" w:hint="eastAsia"/>
        </w:rPr>
        <w:t>実施したもので，実験の実施に当たり鐵鋼スラグ協会</w:t>
      </w:r>
      <w:r w:rsidR="008F00A9">
        <w:rPr>
          <w:rFonts w:ascii="ＭＳ 明朝" w:hAnsi="ＭＳ 明朝" w:hint="eastAsia"/>
        </w:rPr>
        <w:t>、本学</w:t>
      </w:r>
      <w:r w:rsidR="00EB498A">
        <w:rPr>
          <w:rFonts w:ascii="ＭＳ 明朝" w:hAnsi="ＭＳ 明朝" w:hint="eastAsia"/>
        </w:rPr>
        <w:t>卒論生の遠藤勝信君、堤貴之君（2010年度）、鶴見淳也君、</w:t>
      </w:r>
      <w:r w:rsidR="00EB498A">
        <w:rPr>
          <w:rFonts w:ascii="ＭＳ 明朝" w:hAnsi="ＭＳ 明朝" w:hint="eastAsia"/>
        </w:rPr>
        <w:t>松村洋考君</w:t>
      </w:r>
      <w:r w:rsidR="00EB498A">
        <w:rPr>
          <w:rFonts w:ascii="ＭＳ 明朝" w:hAnsi="ＭＳ 明朝" w:hint="eastAsia"/>
        </w:rPr>
        <w:t>（</w:t>
      </w:r>
      <w:r w:rsidR="00EB498A">
        <w:rPr>
          <w:rFonts w:ascii="ＭＳ 明朝" w:hAnsi="ＭＳ 明朝" w:hint="eastAsia"/>
        </w:rPr>
        <w:t>2011年</w:t>
      </w:r>
      <w:r w:rsidR="00EB498A">
        <w:rPr>
          <w:rFonts w:ascii="ＭＳ 明朝" w:hAnsi="ＭＳ 明朝" w:hint="eastAsia"/>
        </w:rPr>
        <w:t>度）</w:t>
      </w:r>
      <w:r>
        <w:rPr>
          <w:rFonts w:ascii="ＭＳ 明朝" w:hAnsi="ＭＳ 明朝" w:hint="eastAsia"/>
        </w:rPr>
        <w:t>の協力を得ました。</w:t>
      </w:r>
    </w:p>
    <w:p w:rsidR="00B614A5" w:rsidRPr="008736EE" w:rsidRDefault="00B614A5" w:rsidP="008B6701">
      <w:pPr>
        <w:pStyle w:val="a1"/>
        <w:rPr>
          <w:rFonts w:ascii="ＭＳ ゴシック" w:eastAsia="ＭＳ ゴシック" w:hAnsi="ＭＳ ゴシック"/>
        </w:rPr>
      </w:pPr>
    </w:p>
    <w:p w:rsidR="008B08A8" w:rsidRPr="004B2DA5" w:rsidRDefault="008B08A8" w:rsidP="008B6701">
      <w:pPr>
        <w:pStyle w:val="a1"/>
        <w:rPr>
          <w:rFonts w:ascii="ＭＳ ゴシック" w:eastAsia="ＭＳ ゴシック" w:hAnsi="ＭＳ ゴシック"/>
        </w:rPr>
      </w:pPr>
      <w:r w:rsidRPr="004B2DA5">
        <w:rPr>
          <w:rFonts w:ascii="ＭＳ ゴシック" w:eastAsia="ＭＳ ゴシック" w:hAnsi="ＭＳ ゴシック" w:hint="eastAsia"/>
        </w:rPr>
        <w:t>参考文献</w:t>
      </w:r>
    </w:p>
    <w:p w:rsidR="00EB5913" w:rsidRDefault="00EB5913" w:rsidP="008B6701">
      <w:pPr>
        <w:pStyle w:val="a1"/>
        <w:rPr>
          <w:rFonts w:eastAsia="ＭＳ ゴシック"/>
        </w:rPr>
      </w:pPr>
      <w:r>
        <w:rPr>
          <w:rFonts w:eastAsia="ＭＳ ゴシック" w:hint="eastAsia"/>
        </w:rPr>
        <w:t>1)</w:t>
      </w:r>
      <w:r w:rsidRPr="000A40B3">
        <w:rPr>
          <w:rFonts w:ascii="ＭＳ 明朝" w:hAnsi="ＭＳ 明朝" w:hint="eastAsia"/>
        </w:rPr>
        <w:t>日本建築学会：高炉スラグ細骨材を用いるコンクリート施工指針・同解説，</w:t>
      </w:r>
      <w:r w:rsidRPr="000A40B3">
        <w:t>p</w:t>
      </w:r>
      <w:r w:rsidR="000A40B3">
        <w:rPr>
          <w:rFonts w:hint="eastAsia"/>
        </w:rPr>
        <w:t>.</w:t>
      </w:r>
      <w:r w:rsidRPr="000A40B3">
        <w:t>125</w:t>
      </w:r>
      <w:r w:rsidR="000A40B3">
        <w:rPr>
          <w:rFonts w:hint="eastAsia"/>
        </w:rPr>
        <w:t>, 1983</w:t>
      </w:r>
    </w:p>
    <w:p w:rsidR="0019199D" w:rsidRPr="00CA6C89" w:rsidRDefault="00757907" w:rsidP="008B6701">
      <w:pPr>
        <w:pStyle w:val="a1"/>
        <w:rPr>
          <w:rFonts w:eastAsia="ＭＳ ゴシック"/>
        </w:rPr>
      </w:pPr>
      <w:r>
        <w:rPr>
          <w:rFonts w:eastAsia="ＭＳ ゴシック" w:hint="eastAsia"/>
        </w:rPr>
        <w:t>2</w:t>
      </w:r>
      <w:r w:rsidR="0019199D" w:rsidRPr="0019199D">
        <w:rPr>
          <w:rFonts w:eastAsia="ＭＳ ゴシック"/>
        </w:rPr>
        <w:t>)</w:t>
      </w:r>
      <w:r w:rsidR="00425FA2">
        <w:rPr>
          <w:rFonts w:ascii="ＭＳ 明朝" w:hAnsi="ＭＳ 明朝" w:hint="eastAsia"/>
        </w:rPr>
        <w:t>古川・石川他：石炭溶融水砕スラグのコンクリート用細骨材への利用に関する研究(その13)</w:t>
      </w:r>
      <w:r w:rsidR="0019199D">
        <w:rPr>
          <w:rFonts w:ascii="ＭＳ 明朝" w:hAnsi="ＭＳ 明朝" w:hint="eastAsia"/>
        </w:rPr>
        <w:t>，</w:t>
      </w:r>
      <w:r w:rsidR="00425FA2">
        <w:rPr>
          <w:rFonts w:ascii="ＭＳ 明朝" w:hAnsi="ＭＳ 明朝" w:hint="eastAsia"/>
        </w:rPr>
        <w:t>日本建築学会大会学術講演梗概集(関東)</w:t>
      </w:r>
      <w:r w:rsidR="00425FA2">
        <w:rPr>
          <w:rFonts w:hAnsi="ＭＳ 明朝" w:hint="eastAsia"/>
        </w:rPr>
        <w:t>, pp</w:t>
      </w:r>
      <w:r w:rsidR="00C56418">
        <w:rPr>
          <w:rFonts w:hAnsi="ＭＳ 明朝" w:hint="eastAsia"/>
        </w:rPr>
        <w:t>.</w:t>
      </w:r>
      <w:r w:rsidR="00425FA2">
        <w:rPr>
          <w:rFonts w:hAnsi="ＭＳ 明朝" w:hint="eastAsia"/>
        </w:rPr>
        <w:t>635-636</w:t>
      </w:r>
      <w:r w:rsidR="0019199D">
        <w:rPr>
          <w:rFonts w:hAnsi="ＭＳ 明朝" w:hint="eastAsia"/>
        </w:rPr>
        <w:t>,</w:t>
      </w:r>
      <w:r w:rsidR="00C56418">
        <w:rPr>
          <w:rFonts w:hAnsi="ＭＳ 明朝" w:hint="eastAsia"/>
        </w:rPr>
        <w:t xml:space="preserve"> </w:t>
      </w:r>
      <w:r w:rsidR="0019199D">
        <w:rPr>
          <w:rFonts w:hAnsi="ＭＳ 明朝" w:hint="eastAsia"/>
        </w:rPr>
        <w:t>201</w:t>
      </w:r>
      <w:r w:rsidR="00425FA2">
        <w:rPr>
          <w:rFonts w:hAnsi="ＭＳ 明朝" w:hint="eastAsia"/>
        </w:rPr>
        <w:t>1</w:t>
      </w:r>
    </w:p>
    <w:p w:rsidR="0019199D" w:rsidRPr="00D73FD3" w:rsidRDefault="00757907" w:rsidP="008B6701">
      <w:pPr>
        <w:pStyle w:val="a1"/>
        <w:rPr>
          <w:rFonts w:hAnsi="ＭＳ 明朝"/>
        </w:rPr>
      </w:pPr>
      <w:r>
        <w:rPr>
          <w:rFonts w:hAnsi="ＭＳ 明朝" w:hint="eastAsia"/>
        </w:rPr>
        <w:t>3</w:t>
      </w:r>
      <w:r w:rsidR="0019199D">
        <w:rPr>
          <w:rFonts w:hAnsi="ＭＳ 明朝" w:hint="eastAsia"/>
        </w:rPr>
        <w:t>)</w:t>
      </w:r>
      <w:r w:rsidR="00D73FD3">
        <w:rPr>
          <w:rFonts w:hAnsi="ＭＳ 明朝" w:hint="eastAsia"/>
        </w:rPr>
        <w:t>上本・阿部・鹿毛・浅野：高炉スラグ細骨材を用いたコンクリートの凍結融解に関する実験</w:t>
      </w:r>
      <w:r w:rsidR="0019199D">
        <w:rPr>
          <w:rFonts w:hAnsi="ＭＳ 明朝" w:hint="eastAsia"/>
        </w:rPr>
        <w:t>，コンクリート工学年次論文集，</w:t>
      </w:r>
      <w:r w:rsidR="00D73FD3">
        <w:rPr>
          <w:rFonts w:hAnsi="ＭＳ 明朝" w:hint="eastAsia"/>
        </w:rPr>
        <w:t>Vol.33</w:t>
      </w:r>
      <w:r w:rsidR="0019199D">
        <w:rPr>
          <w:rFonts w:hAnsi="ＭＳ 明朝" w:hint="eastAsia"/>
        </w:rPr>
        <w:t>,</w:t>
      </w:r>
      <w:r w:rsidR="00C56418">
        <w:rPr>
          <w:rFonts w:hAnsi="ＭＳ 明朝" w:hint="eastAsia"/>
        </w:rPr>
        <w:t xml:space="preserve"> </w:t>
      </w:r>
      <w:r w:rsidR="0019199D">
        <w:rPr>
          <w:rFonts w:hAnsi="ＭＳ 明朝" w:hint="eastAsia"/>
        </w:rPr>
        <w:t>No.1</w:t>
      </w:r>
      <w:r w:rsidR="008432BB">
        <w:rPr>
          <w:rFonts w:hAnsi="ＭＳ 明朝" w:hint="eastAsia"/>
        </w:rPr>
        <w:t>,</w:t>
      </w:r>
      <w:r w:rsidR="00C56418">
        <w:rPr>
          <w:rFonts w:hAnsi="ＭＳ 明朝" w:hint="eastAsia"/>
        </w:rPr>
        <w:t xml:space="preserve"> </w:t>
      </w:r>
      <w:r w:rsidR="00D73FD3">
        <w:rPr>
          <w:rFonts w:hAnsi="ＭＳ 明朝" w:hint="eastAsia"/>
        </w:rPr>
        <w:t>pp.119-124</w:t>
      </w:r>
      <w:r w:rsidR="008432BB">
        <w:rPr>
          <w:rFonts w:hAnsi="ＭＳ 明朝" w:hint="eastAsia"/>
        </w:rPr>
        <w:t>,</w:t>
      </w:r>
      <w:r w:rsidR="00C56418">
        <w:rPr>
          <w:rFonts w:hAnsi="ＭＳ 明朝" w:hint="eastAsia"/>
        </w:rPr>
        <w:t xml:space="preserve"> </w:t>
      </w:r>
      <w:r w:rsidR="00D73FD3">
        <w:rPr>
          <w:rFonts w:hAnsi="ＭＳ 明朝" w:hint="eastAsia"/>
        </w:rPr>
        <w:t>2011</w:t>
      </w:r>
    </w:p>
    <w:sectPr w:rsidR="0019199D" w:rsidRPr="00D73FD3" w:rsidSect="002F4BC8">
      <w:type w:val="continuous"/>
      <w:pgSz w:w="11906" w:h="16838" w:code="9"/>
      <w:pgMar w:top="851" w:right="1134" w:bottom="1418" w:left="1134" w:header="851" w:footer="851" w:gutter="0"/>
      <w:cols w:num="2" w:space="420"/>
      <w:docGrid w:type="lines" w:linePitch="30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6F0C" w:rsidRDefault="005F6F0C" w:rsidP="00144455">
      <w:r>
        <w:separator/>
      </w:r>
    </w:p>
  </w:endnote>
  <w:endnote w:type="continuationSeparator" w:id="0">
    <w:p w:rsidR="005F6F0C" w:rsidRDefault="005F6F0C" w:rsidP="00144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ＭＳ 明朝">
    <w:altName w:val="MS Mincho"/>
    <w:panose1 w:val="02020609040205080304"/>
    <w:charset w:val="80"/>
    <w:family w:val="roman"/>
    <w:pitch w:val="fixed"/>
    <w:sig w:usb0="A00002BF" w:usb1="68C7FCFB" w:usb2="00000010"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ＭＳ Ｐゴシック">
    <w:panose1 w:val="020B0600070205080204"/>
    <w:charset w:val="80"/>
    <w:family w:val="modern"/>
    <w:pitch w:val="variable"/>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6F0C" w:rsidRDefault="005F6F0C" w:rsidP="00144455">
      <w:r>
        <w:separator/>
      </w:r>
    </w:p>
  </w:footnote>
  <w:footnote w:type="continuationSeparator" w:id="0">
    <w:p w:rsidR="005F6F0C" w:rsidRDefault="005F6F0C" w:rsidP="001444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072" w:rsidRDefault="00920072">
    <w:pPr>
      <w:pStyle w:val="af0"/>
      <w:rPr>
        <w:rFonts w:hint="eastAsia"/>
      </w:rPr>
    </w:pPr>
  </w:p>
  <w:p w:rsidR="00920072" w:rsidRPr="0077703C" w:rsidRDefault="00920072" w:rsidP="00920072">
    <w:pPr>
      <w:pStyle w:val="a6"/>
      <w:ind w:left="540" w:hanging="540"/>
      <w:jc w:val="right"/>
      <w:rPr>
        <w:rFonts w:ascii="Times New Roman" w:eastAsia="ＭＳ 明朝" w:hAnsi="Times New Roman"/>
        <w:color w:val="000000" w:themeColor="text1"/>
        <w:sz w:val="18"/>
        <w:szCs w:val="28"/>
      </w:rPr>
    </w:pPr>
    <w:r w:rsidRPr="0077703C">
      <w:rPr>
        <w:rFonts w:ascii="Times New Roman" w:eastAsia="ＭＳ 明朝" w:hAnsi="ＭＳ 明朝"/>
        <w:color w:val="000000" w:themeColor="text1"/>
        <w:sz w:val="18"/>
        <w:szCs w:val="28"/>
      </w:rPr>
      <w:t>総合研究所・都市減災研究センター</w:t>
    </w:r>
    <w:r w:rsidRPr="0077703C">
      <w:rPr>
        <w:rFonts w:ascii="Times New Roman" w:eastAsia="ＭＳ 明朝" w:hAnsi="Times New Roman"/>
        <w:color w:val="000000" w:themeColor="text1"/>
        <w:sz w:val="18"/>
        <w:szCs w:val="28"/>
      </w:rPr>
      <w:t xml:space="preserve"> (UDM) </w:t>
    </w:r>
    <w:r w:rsidRPr="0077703C">
      <w:rPr>
        <w:rFonts w:ascii="Times New Roman" w:eastAsia="ＭＳ 明朝" w:hAnsi="ＭＳ 明朝"/>
        <w:color w:val="000000" w:themeColor="text1"/>
        <w:sz w:val="18"/>
        <w:szCs w:val="28"/>
      </w:rPr>
      <w:t>研究報告書</w:t>
    </w:r>
    <w:r w:rsidRPr="0077703C">
      <w:rPr>
        <w:rFonts w:ascii="Times New Roman" w:eastAsia="ＭＳ 明朝" w:hAnsi="Times New Roman"/>
        <w:color w:val="000000" w:themeColor="text1"/>
        <w:sz w:val="18"/>
        <w:szCs w:val="28"/>
      </w:rPr>
      <w:t xml:space="preserve"> (</w:t>
    </w:r>
    <w:r w:rsidRPr="0077703C">
      <w:rPr>
        <w:rFonts w:ascii="Times New Roman" w:eastAsia="ＭＳ 明朝" w:hAnsi="ＭＳ 明朝"/>
        <w:color w:val="000000" w:themeColor="text1"/>
        <w:sz w:val="18"/>
        <w:szCs w:val="28"/>
      </w:rPr>
      <w:t>平成</w:t>
    </w:r>
    <w:r w:rsidRPr="0077703C">
      <w:rPr>
        <w:rFonts w:ascii="Times New Roman" w:eastAsia="ＭＳ 明朝" w:hAnsi="Times New Roman"/>
        <w:color w:val="000000" w:themeColor="text1"/>
        <w:sz w:val="18"/>
        <w:szCs w:val="28"/>
      </w:rPr>
      <w:t>23</w:t>
    </w:r>
    <w:r w:rsidRPr="0077703C">
      <w:rPr>
        <w:rFonts w:ascii="Times New Roman" w:eastAsia="ＭＳ 明朝" w:hAnsi="ＭＳ 明朝"/>
        <w:color w:val="000000" w:themeColor="text1"/>
        <w:sz w:val="18"/>
        <w:szCs w:val="28"/>
      </w:rPr>
      <w:t>年度</w:t>
    </w:r>
    <w:r w:rsidRPr="0077703C">
      <w:rPr>
        <w:rFonts w:ascii="Times New Roman" w:eastAsia="ＭＳ 明朝" w:hAnsi="Times New Roman"/>
        <w:color w:val="000000" w:themeColor="text1"/>
        <w:sz w:val="18"/>
        <w:szCs w:val="28"/>
      </w:rPr>
      <w:t>)</w:t>
    </w:r>
  </w:p>
  <w:p w:rsidR="00920072" w:rsidRDefault="00920072" w:rsidP="00920072">
    <w:pPr>
      <w:jc w:val="right"/>
    </w:pPr>
    <w:r w:rsidRPr="0077703C">
      <w:rPr>
        <w:rFonts w:hAnsi="ＭＳ 明朝"/>
      </w:rPr>
      <w:t>テーマ</w:t>
    </w:r>
    <w:r w:rsidRPr="0077703C">
      <w:t>3</w:t>
    </w:r>
    <w:r w:rsidRPr="0077703C">
      <w:rPr>
        <w:rFonts w:hAnsi="ＭＳ 明朝"/>
      </w:rPr>
      <w:t xml:space="preserve">　小課題番号</w:t>
    </w:r>
    <w:r w:rsidRPr="0077703C">
      <w:t>3.1-1</w:t>
    </w:r>
  </w:p>
  <w:p w:rsidR="005F6F0C" w:rsidRDefault="005F6F0C">
    <w:pPr>
      <w:pStyle w:val="af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025CD"/>
    <w:multiLevelType w:val="hybridMultilevel"/>
    <w:tmpl w:val="17F0B0CA"/>
    <w:lvl w:ilvl="0" w:tplc="C7CC9288">
      <w:start w:val="3"/>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nsid w:val="1A3E6410"/>
    <w:multiLevelType w:val="hybridMultilevel"/>
    <w:tmpl w:val="3DD45BD0"/>
    <w:lvl w:ilvl="0" w:tplc="0E02A102">
      <w:start w:val="29"/>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3FAE480F"/>
    <w:multiLevelType w:val="hybridMultilevel"/>
    <w:tmpl w:val="5FE6780E"/>
    <w:lvl w:ilvl="0" w:tplc="03F64DAE">
      <w:start w:val="1"/>
      <w:numFmt w:val="decimal"/>
      <w:pStyle w:val="a"/>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45AD3191"/>
    <w:multiLevelType w:val="hybridMultilevel"/>
    <w:tmpl w:val="943AE3D2"/>
    <w:lvl w:ilvl="0" w:tplc="2DAEE6F2">
      <w:start w:val="1"/>
      <w:numFmt w:val="decimal"/>
      <w:lvlText w:val="(%1)"/>
      <w:lvlJc w:val="left"/>
      <w:pPr>
        <w:tabs>
          <w:tab w:val="num" w:pos="360"/>
        </w:tabs>
        <w:ind w:left="360" w:hanging="360"/>
      </w:pPr>
      <w:rPr>
        <w:rFonts w:ascii="Times New Roman" w:eastAsia="ＭＳ 明朝" w:hAnsi="Times New Roman" w:hint="default"/>
        <w:b w:val="0"/>
        <w:i w:val="0"/>
        <w:color w:val="auto"/>
        <w:sz w:val="18"/>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nsid w:val="62477B98"/>
    <w:multiLevelType w:val="hybridMultilevel"/>
    <w:tmpl w:val="D39A51A8"/>
    <w:lvl w:ilvl="0" w:tplc="EED63B94">
      <w:start w:val="1"/>
      <w:numFmt w:val="decimal"/>
      <w:lvlText w:val="(%1)"/>
      <w:lvlJc w:val="left"/>
      <w:pPr>
        <w:tabs>
          <w:tab w:val="num" w:pos="360"/>
        </w:tabs>
        <w:ind w:left="360" w:hanging="360"/>
      </w:pPr>
      <w:rPr>
        <w:rFonts w:ascii="Times New Roman" w:eastAsia="Times New Roman" w:hAnsi="Times New Roman" w:cs="Times New Roman"/>
      </w:rPr>
    </w:lvl>
    <w:lvl w:ilvl="1" w:tplc="869449C8">
      <w:start w:val="1"/>
      <w:numFmt w:val="lowerLetter"/>
      <w:lvlText w:val="%2)"/>
      <w:lvlJc w:val="left"/>
      <w:pPr>
        <w:tabs>
          <w:tab w:val="num" w:pos="780"/>
        </w:tabs>
        <w:ind w:left="780" w:hanging="360"/>
      </w:pPr>
      <w:rPr>
        <w:rFonts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nsid w:val="71F93209"/>
    <w:multiLevelType w:val="hybridMultilevel"/>
    <w:tmpl w:val="91FE6B80"/>
    <w:lvl w:ilvl="0" w:tplc="A3FA20E0">
      <w:start w:val="4"/>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4"/>
  </w:num>
  <w:num w:numId="2">
    <w:abstractNumId w:val="2"/>
  </w:num>
  <w:num w:numId="3">
    <w:abstractNumId w:val="0"/>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drawingGridHorizontalSpacing w:val="104"/>
  <w:drawingGridVerticalSpacing w:val="303"/>
  <w:displayHorizontalDrawingGridEvery w:val="0"/>
  <w:characterSpacingControl w:val="compressPunctuation"/>
  <w:hdrShapeDefaults>
    <o:shapedefaults v:ext="edit" spidmax="2232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E673E"/>
    <w:rsid w:val="00001690"/>
    <w:rsid w:val="00003345"/>
    <w:rsid w:val="000035D0"/>
    <w:rsid w:val="000040FA"/>
    <w:rsid w:val="000106A6"/>
    <w:rsid w:val="000111A9"/>
    <w:rsid w:val="00014BF4"/>
    <w:rsid w:val="00016445"/>
    <w:rsid w:val="00023872"/>
    <w:rsid w:val="000241C2"/>
    <w:rsid w:val="00027430"/>
    <w:rsid w:val="00030A47"/>
    <w:rsid w:val="0003275F"/>
    <w:rsid w:val="00032E5D"/>
    <w:rsid w:val="0003425F"/>
    <w:rsid w:val="000346C7"/>
    <w:rsid w:val="00035B26"/>
    <w:rsid w:val="0004229F"/>
    <w:rsid w:val="0004314B"/>
    <w:rsid w:val="00051AFE"/>
    <w:rsid w:val="00051D1A"/>
    <w:rsid w:val="00053234"/>
    <w:rsid w:val="00054F5B"/>
    <w:rsid w:val="0005564F"/>
    <w:rsid w:val="00055E38"/>
    <w:rsid w:val="000616D3"/>
    <w:rsid w:val="00066921"/>
    <w:rsid w:val="00067AF6"/>
    <w:rsid w:val="000709E2"/>
    <w:rsid w:val="00072848"/>
    <w:rsid w:val="00074F2E"/>
    <w:rsid w:val="000808F1"/>
    <w:rsid w:val="0008597B"/>
    <w:rsid w:val="00090116"/>
    <w:rsid w:val="000945AF"/>
    <w:rsid w:val="00097014"/>
    <w:rsid w:val="000A1060"/>
    <w:rsid w:val="000A3B08"/>
    <w:rsid w:val="000A40B3"/>
    <w:rsid w:val="000B0B6A"/>
    <w:rsid w:val="000B219B"/>
    <w:rsid w:val="000B6E0D"/>
    <w:rsid w:val="000B7712"/>
    <w:rsid w:val="000C154D"/>
    <w:rsid w:val="000D4EFA"/>
    <w:rsid w:val="000D5624"/>
    <w:rsid w:val="000D70F5"/>
    <w:rsid w:val="000D7353"/>
    <w:rsid w:val="000E0F96"/>
    <w:rsid w:val="000E16A0"/>
    <w:rsid w:val="000E1F07"/>
    <w:rsid w:val="000F399A"/>
    <w:rsid w:val="000F4F0E"/>
    <w:rsid w:val="000F563B"/>
    <w:rsid w:val="000F5E9A"/>
    <w:rsid w:val="00102EAE"/>
    <w:rsid w:val="001051F8"/>
    <w:rsid w:val="001064BD"/>
    <w:rsid w:val="0010797F"/>
    <w:rsid w:val="00112925"/>
    <w:rsid w:val="00120E64"/>
    <w:rsid w:val="00121152"/>
    <w:rsid w:val="001219DF"/>
    <w:rsid w:val="001247D1"/>
    <w:rsid w:val="00125D15"/>
    <w:rsid w:val="00127B33"/>
    <w:rsid w:val="00130FAF"/>
    <w:rsid w:val="00132F53"/>
    <w:rsid w:val="001370F5"/>
    <w:rsid w:val="00144455"/>
    <w:rsid w:val="00167759"/>
    <w:rsid w:val="0017072E"/>
    <w:rsid w:val="001755E2"/>
    <w:rsid w:val="001828DE"/>
    <w:rsid w:val="00187730"/>
    <w:rsid w:val="0019088E"/>
    <w:rsid w:val="0019199D"/>
    <w:rsid w:val="0019395B"/>
    <w:rsid w:val="0019448C"/>
    <w:rsid w:val="001A2FC5"/>
    <w:rsid w:val="001A32F4"/>
    <w:rsid w:val="001A68A3"/>
    <w:rsid w:val="001A76A0"/>
    <w:rsid w:val="001B00A0"/>
    <w:rsid w:val="001B031B"/>
    <w:rsid w:val="001B1D32"/>
    <w:rsid w:val="001B6A1D"/>
    <w:rsid w:val="001C023B"/>
    <w:rsid w:val="001C2764"/>
    <w:rsid w:val="001C3B20"/>
    <w:rsid w:val="001D08CB"/>
    <w:rsid w:val="001E47B4"/>
    <w:rsid w:val="001E5794"/>
    <w:rsid w:val="001E591D"/>
    <w:rsid w:val="001F3023"/>
    <w:rsid w:val="001F443D"/>
    <w:rsid w:val="001F4D5B"/>
    <w:rsid w:val="0020061A"/>
    <w:rsid w:val="00203C3C"/>
    <w:rsid w:val="00205E16"/>
    <w:rsid w:val="002146BA"/>
    <w:rsid w:val="002165ED"/>
    <w:rsid w:val="0022784C"/>
    <w:rsid w:val="00230AB6"/>
    <w:rsid w:val="00230C0C"/>
    <w:rsid w:val="00233885"/>
    <w:rsid w:val="002353A8"/>
    <w:rsid w:val="002368E0"/>
    <w:rsid w:val="00242675"/>
    <w:rsid w:val="002428E8"/>
    <w:rsid w:val="00242AB9"/>
    <w:rsid w:val="002454A0"/>
    <w:rsid w:val="0024555C"/>
    <w:rsid w:val="002462CC"/>
    <w:rsid w:val="00247B76"/>
    <w:rsid w:val="002541D6"/>
    <w:rsid w:val="002551DD"/>
    <w:rsid w:val="00257FFC"/>
    <w:rsid w:val="00262680"/>
    <w:rsid w:val="00272EDD"/>
    <w:rsid w:val="00276B35"/>
    <w:rsid w:val="0029763E"/>
    <w:rsid w:val="002A0547"/>
    <w:rsid w:val="002A61DE"/>
    <w:rsid w:val="002A63D1"/>
    <w:rsid w:val="002B17B0"/>
    <w:rsid w:val="002B27B9"/>
    <w:rsid w:val="002B38AC"/>
    <w:rsid w:val="002B5F93"/>
    <w:rsid w:val="002B74C2"/>
    <w:rsid w:val="002B7AA1"/>
    <w:rsid w:val="002C252B"/>
    <w:rsid w:val="002C3376"/>
    <w:rsid w:val="002C37E1"/>
    <w:rsid w:val="002C4C47"/>
    <w:rsid w:val="002C651F"/>
    <w:rsid w:val="002D1141"/>
    <w:rsid w:val="002D13F4"/>
    <w:rsid w:val="002D362D"/>
    <w:rsid w:val="002D65C6"/>
    <w:rsid w:val="002D6618"/>
    <w:rsid w:val="002E0F62"/>
    <w:rsid w:val="002E2E84"/>
    <w:rsid w:val="002F4BC8"/>
    <w:rsid w:val="002F5663"/>
    <w:rsid w:val="003026B0"/>
    <w:rsid w:val="00307935"/>
    <w:rsid w:val="00311430"/>
    <w:rsid w:val="00313226"/>
    <w:rsid w:val="00320975"/>
    <w:rsid w:val="0032336E"/>
    <w:rsid w:val="003238EC"/>
    <w:rsid w:val="00324FA0"/>
    <w:rsid w:val="0032681C"/>
    <w:rsid w:val="00327C01"/>
    <w:rsid w:val="00331717"/>
    <w:rsid w:val="00331B75"/>
    <w:rsid w:val="00333C02"/>
    <w:rsid w:val="0034708D"/>
    <w:rsid w:val="003471B7"/>
    <w:rsid w:val="003545AC"/>
    <w:rsid w:val="0036025B"/>
    <w:rsid w:val="00360752"/>
    <w:rsid w:val="00363EE9"/>
    <w:rsid w:val="00364FE7"/>
    <w:rsid w:val="00366760"/>
    <w:rsid w:val="0036713B"/>
    <w:rsid w:val="00373CFF"/>
    <w:rsid w:val="00375C6B"/>
    <w:rsid w:val="00375CD3"/>
    <w:rsid w:val="00375E97"/>
    <w:rsid w:val="00377BF0"/>
    <w:rsid w:val="00394EC6"/>
    <w:rsid w:val="003960B9"/>
    <w:rsid w:val="003A22BD"/>
    <w:rsid w:val="003A3A73"/>
    <w:rsid w:val="003A5AB1"/>
    <w:rsid w:val="003A774C"/>
    <w:rsid w:val="003B5DEA"/>
    <w:rsid w:val="003C2778"/>
    <w:rsid w:val="003C2A40"/>
    <w:rsid w:val="003D1101"/>
    <w:rsid w:val="003D5D8B"/>
    <w:rsid w:val="003D68A3"/>
    <w:rsid w:val="003E34FF"/>
    <w:rsid w:val="003E3992"/>
    <w:rsid w:val="003F11F9"/>
    <w:rsid w:val="003F6F41"/>
    <w:rsid w:val="003F74FC"/>
    <w:rsid w:val="004007C0"/>
    <w:rsid w:val="004033DA"/>
    <w:rsid w:val="004036E8"/>
    <w:rsid w:val="00407815"/>
    <w:rsid w:val="00412882"/>
    <w:rsid w:val="00413A58"/>
    <w:rsid w:val="00422BB4"/>
    <w:rsid w:val="00425FA2"/>
    <w:rsid w:val="004274D3"/>
    <w:rsid w:val="0043374C"/>
    <w:rsid w:val="004346EF"/>
    <w:rsid w:val="00435D1D"/>
    <w:rsid w:val="00442916"/>
    <w:rsid w:val="00444B17"/>
    <w:rsid w:val="004504B9"/>
    <w:rsid w:val="00453F72"/>
    <w:rsid w:val="00461257"/>
    <w:rsid w:val="00463FE9"/>
    <w:rsid w:val="004645E9"/>
    <w:rsid w:val="00466D1E"/>
    <w:rsid w:val="00467408"/>
    <w:rsid w:val="0047074D"/>
    <w:rsid w:val="0047110B"/>
    <w:rsid w:val="00471D97"/>
    <w:rsid w:val="004723D2"/>
    <w:rsid w:val="00481711"/>
    <w:rsid w:val="0048351A"/>
    <w:rsid w:val="00490E76"/>
    <w:rsid w:val="0049417F"/>
    <w:rsid w:val="004948D7"/>
    <w:rsid w:val="004964A0"/>
    <w:rsid w:val="004A1B33"/>
    <w:rsid w:val="004A3221"/>
    <w:rsid w:val="004A4894"/>
    <w:rsid w:val="004A6537"/>
    <w:rsid w:val="004A7AA4"/>
    <w:rsid w:val="004B227C"/>
    <w:rsid w:val="004B2DA5"/>
    <w:rsid w:val="004B78C3"/>
    <w:rsid w:val="004C28D2"/>
    <w:rsid w:val="004C6C08"/>
    <w:rsid w:val="004D086F"/>
    <w:rsid w:val="004D3712"/>
    <w:rsid w:val="004D6A4F"/>
    <w:rsid w:val="004F0B16"/>
    <w:rsid w:val="004F0CF7"/>
    <w:rsid w:val="004F34A2"/>
    <w:rsid w:val="004F5D38"/>
    <w:rsid w:val="004F760C"/>
    <w:rsid w:val="00501499"/>
    <w:rsid w:val="0050258F"/>
    <w:rsid w:val="005079B3"/>
    <w:rsid w:val="00511C5F"/>
    <w:rsid w:val="00517C76"/>
    <w:rsid w:val="00523827"/>
    <w:rsid w:val="005250F8"/>
    <w:rsid w:val="00532992"/>
    <w:rsid w:val="005337DA"/>
    <w:rsid w:val="00535E08"/>
    <w:rsid w:val="00536E01"/>
    <w:rsid w:val="0054041E"/>
    <w:rsid w:val="00542D3E"/>
    <w:rsid w:val="005450F7"/>
    <w:rsid w:val="005461F2"/>
    <w:rsid w:val="005463F1"/>
    <w:rsid w:val="00557B96"/>
    <w:rsid w:val="00561AAE"/>
    <w:rsid w:val="00562ABC"/>
    <w:rsid w:val="005639C9"/>
    <w:rsid w:val="00563FC0"/>
    <w:rsid w:val="005673A0"/>
    <w:rsid w:val="0057250C"/>
    <w:rsid w:val="00582E25"/>
    <w:rsid w:val="00595A21"/>
    <w:rsid w:val="005A1DF9"/>
    <w:rsid w:val="005A32CE"/>
    <w:rsid w:val="005B00A5"/>
    <w:rsid w:val="005B60BD"/>
    <w:rsid w:val="005C3A8B"/>
    <w:rsid w:val="005D374E"/>
    <w:rsid w:val="005E56C4"/>
    <w:rsid w:val="005F29A1"/>
    <w:rsid w:val="005F3EC0"/>
    <w:rsid w:val="005F682D"/>
    <w:rsid w:val="005F6F0C"/>
    <w:rsid w:val="006018B5"/>
    <w:rsid w:val="0060343D"/>
    <w:rsid w:val="00603FD6"/>
    <w:rsid w:val="006178CC"/>
    <w:rsid w:val="006206B0"/>
    <w:rsid w:val="006239DD"/>
    <w:rsid w:val="00627D20"/>
    <w:rsid w:val="00631A28"/>
    <w:rsid w:val="006340CC"/>
    <w:rsid w:val="0063507D"/>
    <w:rsid w:val="006404A7"/>
    <w:rsid w:val="00645EF4"/>
    <w:rsid w:val="0064603A"/>
    <w:rsid w:val="006473FE"/>
    <w:rsid w:val="006502C0"/>
    <w:rsid w:val="006533B4"/>
    <w:rsid w:val="0065462F"/>
    <w:rsid w:val="00654982"/>
    <w:rsid w:val="00660C0C"/>
    <w:rsid w:val="00661570"/>
    <w:rsid w:val="00662147"/>
    <w:rsid w:val="006654F6"/>
    <w:rsid w:val="00670161"/>
    <w:rsid w:val="006747CD"/>
    <w:rsid w:val="00680408"/>
    <w:rsid w:val="0068184A"/>
    <w:rsid w:val="00685356"/>
    <w:rsid w:val="006868F1"/>
    <w:rsid w:val="00686F14"/>
    <w:rsid w:val="006879A1"/>
    <w:rsid w:val="00690F71"/>
    <w:rsid w:val="00694093"/>
    <w:rsid w:val="0069588F"/>
    <w:rsid w:val="006A590D"/>
    <w:rsid w:val="006A74EE"/>
    <w:rsid w:val="006B01A7"/>
    <w:rsid w:val="006B0AF1"/>
    <w:rsid w:val="006B470F"/>
    <w:rsid w:val="006C28D4"/>
    <w:rsid w:val="006C435C"/>
    <w:rsid w:val="006C740D"/>
    <w:rsid w:val="006D05D9"/>
    <w:rsid w:val="006D177C"/>
    <w:rsid w:val="006E1D3A"/>
    <w:rsid w:val="006F2958"/>
    <w:rsid w:val="006F3354"/>
    <w:rsid w:val="006F5F05"/>
    <w:rsid w:val="007005A8"/>
    <w:rsid w:val="00702CFB"/>
    <w:rsid w:val="007125D4"/>
    <w:rsid w:val="00717450"/>
    <w:rsid w:val="007204E7"/>
    <w:rsid w:val="00721DBB"/>
    <w:rsid w:val="00735A1A"/>
    <w:rsid w:val="00742387"/>
    <w:rsid w:val="00743A61"/>
    <w:rsid w:val="00744ABE"/>
    <w:rsid w:val="00744CD9"/>
    <w:rsid w:val="00745E3B"/>
    <w:rsid w:val="00752EC7"/>
    <w:rsid w:val="0075434D"/>
    <w:rsid w:val="00757907"/>
    <w:rsid w:val="00757AF3"/>
    <w:rsid w:val="007637E3"/>
    <w:rsid w:val="00774484"/>
    <w:rsid w:val="0077703C"/>
    <w:rsid w:val="007800C9"/>
    <w:rsid w:val="0078455F"/>
    <w:rsid w:val="00785A58"/>
    <w:rsid w:val="00787DF4"/>
    <w:rsid w:val="0079021B"/>
    <w:rsid w:val="00794CDA"/>
    <w:rsid w:val="00795B79"/>
    <w:rsid w:val="007A19F0"/>
    <w:rsid w:val="007A1B4E"/>
    <w:rsid w:val="007B14EC"/>
    <w:rsid w:val="007B1C35"/>
    <w:rsid w:val="007C1F6A"/>
    <w:rsid w:val="007C3DB3"/>
    <w:rsid w:val="007D00B5"/>
    <w:rsid w:val="007D7C0D"/>
    <w:rsid w:val="007E032D"/>
    <w:rsid w:val="007E1614"/>
    <w:rsid w:val="007E3AC2"/>
    <w:rsid w:val="007E4FEB"/>
    <w:rsid w:val="007F5E05"/>
    <w:rsid w:val="007F6BBC"/>
    <w:rsid w:val="00803611"/>
    <w:rsid w:val="008052D5"/>
    <w:rsid w:val="008172FE"/>
    <w:rsid w:val="00821E36"/>
    <w:rsid w:val="008232B2"/>
    <w:rsid w:val="008263C1"/>
    <w:rsid w:val="00830E80"/>
    <w:rsid w:val="00840510"/>
    <w:rsid w:val="008416D2"/>
    <w:rsid w:val="00842083"/>
    <w:rsid w:val="00842453"/>
    <w:rsid w:val="008432BB"/>
    <w:rsid w:val="008502BD"/>
    <w:rsid w:val="00852076"/>
    <w:rsid w:val="008521FF"/>
    <w:rsid w:val="0085460F"/>
    <w:rsid w:val="00862865"/>
    <w:rsid w:val="00862B4C"/>
    <w:rsid w:val="0086522E"/>
    <w:rsid w:val="00872B6C"/>
    <w:rsid w:val="008736EE"/>
    <w:rsid w:val="00883FF7"/>
    <w:rsid w:val="0088614E"/>
    <w:rsid w:val="00887F8F"/>
    <w:rsid w:val="008A1B38"/>
    <w:rsid w:val="008A5635"/>
    <w:rsid w:val="008B08A8"/>
    <w:rsid w:val="008B5836"/>
    <w:rsid w:val="008B6701"/>
    <w:rsid w:val="008C148F"/>
    <w:rsid w:val="008C32D1"/>
    <w:rsid w:val="008C5711"/>
    <w:rsid w:val="008D6E22"/>
    <w:rsid w:val="008D71C2"/>
    <w:rsid w:val="008F00A9"/>
    <w:rsid w:val="008F06C3"/>
    <w:rsid w:val="008F21C0"/>
    <w:rsid w:val="008F5AB9"/>
    <w:rsid w:val="009045A5"/>
    <w:rsid w:val="00904800"/>
    <w:rsid w:val="00904D30"/>
    <w:rsid w:val="00905979"/>
    <w:rsid w:val="00905EB9"/>
    <w:rsid w:val="009079A7"/>
    <w:rsid w:val="00907B7C"/>
    <w:rsid w:val="0091085A"/>
    <w:rsid w:val="0091143E"/>
    <w:rsid w:val="00915781"/>
    <w:rsid w:val="00917B46"/>
    <w:rsid w:val="00920072"/>
    <w:rsid w:val="00921684"/>
    <w:rsid w:val="00932741"/>
    <w:rsid w:val="0094168B"/>
    <w:rsid w:val="0094276C"/>
    <w:rsid w:val="0095453A"/>
    <w:rsid w:val="00962A6F"/>
    <w:rsid w:val="0098006A"/>
    <w:rsid w:val="0098217A"/>
    <w:rsid w:val="009849A7"/>
    <w:rsid w:val="009902E6"/>
    <w:rsid w:val="009A68C5"/>
    <w:rsid w:val="009A68FA"/>
    <w:rsid w:val="009A7354"/>
    <w:rsid w:val="009B01B0"/>
    <w:rsid w:val="009B28DA"/>
    <w:rsid w:val="009B4D71"/>
    <w:rsid w:val="009C30B5"/>
    <w:rsid w:val="009C3927"/>
    <w:rsid w:val="009C4AF8"/>
    <w:rsid w:val="009C798D"/>
    <w:rsid w:val="009D336E"/>
    <w:rsid w:val="009D56AC"/>
    <w:rsid w:val="009D7D86"/>
    <w:rsid w:val="009E2346"/>
    <w:rsid w:val="009E339B"/>
    <w:rsid w:val="009E5066"/>
    <w:rsid w:val="009E5C56"/>
    <w:rsid w:val="009E760F"/>
    <w:rsid w:val="009E7C25"/>
    <w:rsid w:val="009F20E0"/>
    <w:rsid w:val="00A017A7"/>
    <w:rsid w:val="00A01DE9"/>
    <w:rsid w:val="00A07C0C"/>
    <w:rsid w:val="00A13CC1"/>
    <w:rsid w:val="00A142D3"/>
    <w:rsid w:val="00A16631"/>
    <w:rsid w:val="00A26BC0"/>
    <w:rsid w:val="00A2700E"/>
    <w:rsid w:val="00A310EB"/>
    <w:rsid w:val="00A36307"/>
    <w:rsid w:val="00A36B41"/>
    <w:rsid w:val="00A37659"/>
    <w:rsid w:val="00A50133"/>
    <w:rsid w:val="00A5078D"/>
    <w:rsid w:val="00A57195"/>
    <w:rsid w:val="00A57404"/>
    <w:rsid w:val="00A63835"/>
    <w:rsid w:val="00A6456A"/>
    <w:rsid w:val="00A64B6E"/>
    <w:rsid w:val="00A65F66"/>
    <w:rsid w:val="00A67DF3"/>
    <w:rsid w:val="00A70AC1"/>
    <w:rsid w:val="00A711E1"/>
    <w:rsid w:val="00A81EDE"/>
    <w:rsid w:val="00A937EE"/>
    <w:rsid w:val="00AA2CAC"/>
    <w:rsid w:val="00AA691A"/>
    <w:rsid w:val="00AA7098"/>
    <w:rsid w:val="00AC10B0"/>
    <w:rsid w:val="00AC2765"/>
    <w:rsid w:val="00AE1429"/>
    <w:rsid w:val="00AE15D8"/>
    <w:rsid w:val="00AE257B"/>
    <w:rsid w:val="00AE572D"/>
    <w:rsid w:val="00AF0061"/>
    <w:rsid w:val="00B01DD6"/>
    <w:rsid w:val="00B0339D"/>
    <w:rsid w:val="00B04977"/>
    <w:rsid w:val="00B11F96"/>
    <w:rsid w:val="00B2089B"/>
    <w:rsid w:val="00B21E8D"/>
    <w:rsid w:val="00B223BC"/>
    <w:rsid w:val="00B23E59"/>
    <w:rsid w:val="00B26363"/>
    <w:rsid w:val="00B26501"/>
    <w:rsid w:val="00B35D34"/>
    <w:rsid w:val="00B36959"/>
    <w:rsid w:val="00B419C4"/>
    <w:rsid w:val="00B4289E"/>
    <w:rsid w:val="00B45CE0"/>
    <w:rsid w:val="00B506D6"/>
    <w:rsid w:val="00B54F8F"/>
    <w:rsid w:val="00B614A5"/>
    <w:rsid w:val="00B615B0"/>
    <w:rsid w:val="00B62A7D"/>
    <w:rsid w:val="00B8450C"/>
    <w:rsid w:val="00B9262E"/>
    <w:rsid w:val="00B933ED"/>
    <w:rsid w:val="00BB01AC"/>
    <w:rsid w:val="00BB03E7"/>
    <w:rsid w:val="00BB3276"/>
    <w:rsid w:val="00BC1A25"/>
    <w:rsid w:val="00BC4101"/>
    <w:rsid w:val="00BC676C"/>
    <w:rsid w:val="00BC68DC"/>
    <w:rsid w:val="00BD0488"/>
    <w:rsid w:val="00BD37DD"/>
    <w:rsid w:val="00BE0345"/>
    <w:rsid w:val="00BE0ACE"/>
    <w:rsid w:val="00BE0AF4"/>
    <w:rsid w:val="00BE27AE"/>
    <w:rsid w:val="00BE4E02"/>
    <w:rsid w:val="00BF1B87"/>
    <w:rsid w:val="00BF3B02"/>
    <w:rsid w:val="00BF4619"/>
    <w:rsid w:val="00BF6F63"/>
    <w:rsid w:val="00BF76E7"/>
    <w:rsid w:val="00C00E44"/>
    <w:rsid w:val="00C05B34"/>
    <w:rsid w:val="00C0639F"/>
    <w:rsid w:val="00C11C3D"/>
    <w:rsid w:val="00C127B5"/>
    <w:rsid w:val="00C13A81"/>
    <w:rsid w:val="00C13B1E"/>
    <w:rsid w:val="00C20405"/>
    <w:rsid w:val="00C2285C"/>
    <w:rsid w:val="00C2303E"/>
    <w:rsid w:val="00C262B0"/>
    <w:rsid w:val="00C264BF"/>
    <w:rsid w:val="00C264CB"/>
    <w:rsid w:val="00C33AB5"/>
    <w:rsid w:val="00C33E4E"/>
    <w:rsid w:val="00C33EE2"/>
    <w:rsid w:val="00C354E9"/>
    <w:rsid w:val="00C35C46"/>
    <w:rsid w:val="00C361AD"/>
    <w:rsid w:val="00C414D2"/>
    <w:rsid w:val="00C421C6"/>
    <w:rsid w:val="00C442A4"/>
    <w:rsid w:val="00C45183"/>
    <w:rsid w:val="00C45F2D"/>
    <w:rsid w:val="00C45F5F"/>
    <w:rsid w:val="00C46D88"/>
    <w:rsid w:val="00C522B8"/>
    <w:rsid w:val="00C52773"/>
    <w:rsid w:val="00C53404"/>
    <w:rsid w:val="00C5442F"/>
    <w:rsid w:val="00C56418"/>
    <w:rsid w:val="00C56A66"/>
    <w:rsid w:val="00C60660"/>
    <w:rsid w:val="00C60B5E"/>
    <w:rsid w:val="00C6198D"/>
    <w:rsid w:val="00C6237C"/>
    <w:rsid w:val="00C66D03"/>
    <w:rsid w:val="00C70D20"/>
    <w:rsid w:val="00C7485C"/>
    <w:rsid w:val="00C74FB4"/>
    <w:rsid w:val="00C763DC"/>
    <w:rsid w:val="00C82718"/>
    <w:rsid w:val="00C853D5"/>
    <w:rsid w:val="00C85A29"/>
    <w:rsid w:val="00CA0AE8"/>
    <w:rsid w:val="00CA1251"/>
    <w:rsid w:val="00CA6C89"/>
    <w:rsid w:val="00CB33D3"/>
    <w:rsid w:val="00CC0D72"/>
    <w:rsid w:val="00CC2622"/>
    <w:rsid w:val="00CC3E9E"/>
    <w:rsid w:val="00CD11E6"/>
    <w:rsid w:val="00CD22AE"/>
    <w:rsid w:val="00CD2B58"/>
    <w:rsid w:val="00CD6CB6"/>
    <w:rsid w:val="00CD6F14"/>
    <w:rsid w:val="00CD72B4"/>
    <w:rsid w:val="00CD72B7"/>
    <w:rsid w:val="00CE7238"/>
    <w:rsid w:val="00CF0A81"/>
    <w:rsid w:val="00CF2652"/>
    <w:rsid w:val="00CF3474"/>
    <w:rsid w:val="00CF3871"/>
    <w:rsid w:val="00CF4D92"/>
    <w:rsid w:val="00CF5554"/>
    <w:rsid w:val="00CF6B1F"/>
    <w:rsid w:val="00CF7D39"/>
    <w:rsid w:val="00D10B41"/>
    <w:rsid w:val="00D112B8"/>
    <w:rsid w:val="00D14A8E"/>
    <w:rsid w:val="00D15295"/>
    <w:rsid w:val="00D158B5"/>
    <w:rsid w:val="00D3258A"/>
    <w:rsid w:val="00D375E9"/>
    <w:rsid w:val="00D37892"/>
    <w:rsid w:val="00D437E3"/>
    <w:rsid w:val="00D43BC1"/>
    <w:rsid w:val="00D4693C"/>
    <w:rsid w:val="00D46BDC"/>
    <w:rsid w:val="00D46E4D"/>
    <w:rsid w:val="00D47795"/>
    <w:rsid w:val="00D53BCD"/>
    <w:rsid w:val="00D54678"/>
    <w:rsid w:val="00D54B66"/>
    <w:rsid w:val="00D62111"/>
    <w:rsid w:val="00D64FD9"/>
    <w:rsid w:val="00D651CD"/>
    <w:rsid w:val="00D66FEA"/>
    <w:rsid w:val="00D71EB9"/>
    <w:rsid w:val="00D730A5"/>
    <w:rsid w:val="00D73FD3"/>
    <w:rsid w:val="00D76F4D"/>
    <w:rsid w:val="00D778BB"/>
    <w:rsid w:val="00D80932"/>
    <w:rsid w:val="00D840F8"/>
    <w:rsid w:val="00D85C77"/>
    <w:rsid w:val="00D868E0"/>
    <w:rsid w:val="00DA7A0A"/>
    <w:rsid w:val="00DB1365"/>
    <w:rsid w:val="00DB5D4B"/>
    <w:rsid w:val="00DB7AE0"/>
    <w:rsid w:val="00DD72EE"/>
    <w:rsid w:val="00DF148A"/>
    <w:rsid w:val="00DF239A"/>
    <w:rsid w:val="00DF65DA"/>
    <w:rsid w:val="00E0515D"/>
    <w:rsid w:val="00E07836"/>
    <w:rsid w:val="00E34E9C"/>
    <w:rsid w:val="00E36171"/>
    <w:rsid w:val="00E361F4"/>
    <w:rsid w:val="00E4070B"/>
    <w:rsid w:val="00E43E5D"/>
    <w:rsid w:val="00E56045"/>
    <w:rsid w:val="00E60049"/>
    <w:rsid w:val="00E64023"/>
    <w:rsid w:val="00E70C4E"/>
    <w:rsid w:val="00E80E69"/>
    <w:rsid w:val="00E84EC8"/>
    <w:rsid w:val="00E90007"/>
    <w:rsid w:val="00E92EC9"/>
    <w:rsid w:val="00E94E54"/>
    <w:rsid w:val="00E96671"/>
    <w:rsid w:val="00EA0ACA"/>
    <w:rsid w:val="00EA5CDB"/>
    <w:rsid w:val="00EA6E2B"/>
    <w:rsid w:val="00EB498A"/>
    <w:rsid w:val="00EB5913"/>
    <w:rsid w:val="00EC447B"/>
    <w:rsid w:val="00EC637E"/>
    <w:rsid w:val="00ED70B0"/>
    <w:rsid w:val="00EE0057"/>
    <w:rsid w:val="00EE37DC"/>
    <w:rsid w:val="00EE7B1D"/>
    <w:rsid w:val="00EF3612"/>
    <w:rsid w:val="00EF46BC"/>
    <w:rsid w:val="00F013AC"/>
    <w:rsid w:val="00F02719"/>
    <w:rsid w:val="00F1101A"/>
    <w:rsid w:val="00F1396E"/>
    <w:rsid w:val="00F1798F"/>
    <w:rsid w:val="00F20D2D"/>
    <w:rsid w:val="00F20E50"/>
    <w:rsid w:val="00F309F7"/>
    <w:rsid w:val="00F42A3C"/>
    <w:rsid w:val="00F433DE"/>
    <w:rsid w:val="00F43C19"/>
    <w:rsid w:val="00F47D9F"/>
    <w:rsid w:val="00F50F4F"/>
    <w:rsid w:val="00F5447A"/>
    <w:rsid w:val="00F671E2"/>
    <w:rsid w:val="00F67E48"/>
    <w:rsid w:val="00F74033"/>
    <w:rsid w:val="00F759DF"/>
    <w:rsid w:val="00F8607C"/>
    <w:rsid w:val="00F947D4"/>
    <w:rsid w:val="00FA0368"/>
    <w:rsid w:val="00FA1EB8"/>
    <w:rsid w:val="00FA55F5"/>
    <w:rsid w:val="00FA6CD0"/>
    <w:rsid w:val="00FB291E"/>
    <w:rsid w:val="00FB3D40"/>
    <w:rsid w:val="00FB580D"/>
    <w:rsid w:val="00FB5938"/>
    <w:rsid w:val="00FC4855"/>
    <w:rsid w:val="00FC5EF5"/>
    <w:rsid w:val="00FC7B85"/>
    <w:rsid w:val="00FD0791"/>
    <w:rsid w:val="00FD2E26"/>
    <w:rsid w:val="00FD3272"/>
    <w:rsid w:val="00FE38A4"/>
    <w:rsid w:val="00FE673E"/>
    <w:rsid w:val="00FF3238"/>
    <w:rsid w:val="00FF347C"/>
    <w:rsid w:val="00FF50F9"/>
    <w:rsid w:val="00FF58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323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D437E3"/>
    <w:pPr>
      <w:widowControl w:val="0"/>
      <w:jc w:val="both"/>
    </w:pPr>
    <w:rPr>
      <w:rFonts w:ascii="Times New Roman" w:hAnsi="Times New Roman"/>
      <w:kern w:val="2"/>
      <w:sz w:val="18"/>
      <w:szCs w:val="24"/>
    </w:rPr>
  </w:style>
  <w:style w:type="paragraph" w:styleId="1">
    <w:name w:val="heading 1"/>
    <w:basedOn w:val="a0"/>
    <w:next w:val="a1"/>
    <w:qFormat/>
    <w:rsid w:val="00D437E3"/>
    <w:pPr>
      <w:keepNext/>
      <w:ind w:left="150" w:hangingChars="150" w:hanging="150"/>
      <w:outlineLvl w:val="0"/>
    </w:pPr>
    <w:rPr>
      <w:rFonts w:ascii="Arial" w:eastAsia="ＭＳ ゴシック" w:hAnsi="Arial"/>
    </w:rPr>
  </w:style>
  <w:style w:type="paragraph" w:styleId="2">
    <w:name w:val="heading 2"/>
    <w:basedOn w:val="a0"/>
    <w:next w:val="a1"/>
    <w:qFormat/>
    <w:rsid w:val="00D437E3"/>
    <w:pPr>
      <w:keepNext/>
      <w:ind w:left="200" w:hangingChars="200" w:hanging="200"/>
      <w:outlineLvl w:val="1"/>
    </w:pPr>
    <w:rPr>
      <w:rFonts w:ascii="Arial" w:eastAsia="ＭＳ ゴシック" w:hAnsi="Arial"/>
    </w:rPr>
  </w:style>
  <w:style w:type="paragraph" w:styleId="3">
    <w:name w:val="heading 3"/>
    <w:basedOn w:val="a0"/>
    <w:next w:val="a1"/>
    <w:qFormat/>
    <w:rsid w:val="00D437E3"/>
    <w:pPr>
      <w:keepNext/>
      <w:ind w:leftChars="100" w:left="250" w:hangingChars="150" w:hanging="150"/>
      <w:outlineLvl w:val="2"/>
    </w:pPr>
    <w:rPr>
      <w:rFonts w:ascii="Arial" w:eastAsia="ＭＳ ゴシック" w:hAnsi="Arial"/>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caption"/>
    <w:basedOn w:val="a0"/>
    <w:next w:val="a1"/>
    <w:qFormat/>
    <w:rsid w:val="00D437E3"/>
    <w:pPr>
      <w:jc w:val="center"/>
    </w:pPr>
    <w:rPr>
      <w:rFonts w:ascii="Arial" w:eastAsia="ＭＳ ゴシック" w:hAnsi="Arial"/>
      <w:bCs/>
      <w:szCs w:val="20"/>
    </w:rPr>
  </w:style>
  <w:style w:type="paragraph" w:customStyle="1" w:styleId="a6">
    <w:name w:val="題目"/>
    <w:basedOn w:val="a0"/>
    <w:next w:val="a0"/>
    <w:rsid w:val="00D437E3"/>
    <w:pPr>
      <w:snapToGrid w:val="0"/>
      <w:ind w:left="300" w:hangingChars="300" w:hanging="300"/>
    </w:pPr>
    <w:rPr>
      <w:rFonts w:ascii="Arial" w:eastAsia="ＭＳ ゴシック" w:hAnsi="Arial"/>
      <w:sz w:val="28"/>
    </w:rPr>
  </w:style>
  <w:style w:type="paragraph" w:customStyle="1" w:styleId="a7">
    <w:name w:val="著者名"/>
    <w:basedOn w:val="a0"/>
    <w:next w:val="a0"/>
    <w:rsid w:val="00D437E3"/>
    <w:pPr>
      <w:jc w:val="center"/>
    </w:pPr>
  </w:style>
  <w:style w:type="paragraph" w:customStyle="1" w:styleId="a8">
    <w:name w:val="要旨"/>
    <w:basedOn w:val="a0"/>
    <w:next w:val="a0"/>
    <w:rsid w:val="00D437E3"/>
    <w:pPr>
      <w:ind w:leftChars="200" w:left="200" w:rightChars="200" w:right="200"/>
    </w:pPr>
  </w:style>
  <w:style w:type="paragraph" w:customStyle="1" w:styleId="a9">
    <w:name w:val="キーワード"/>
    <w:basedOn w:val="a0"/>
    <w:next w:val="a0"/>
    <w:rsid w:val="00D437E3"/>
    <w:pPr>
      <w:ind w:leftChars="200" w:left="200" w:rightChars="200" w:right="200"/>
    </w:pPr>
  </w:style>
  <w:style w:type="paragraph" w:styleId="a1">
    <w:name w:val="Body Text"/>
    <w:basedOn w:val="a0"/>
    <w:rsid w:val="00D437E3"/>
  </w:style>
  <w:style w:type="paragraph" w:customStyle="1" w:styleId="aa">
    <w:name w:val="式"/>
    <w:basedOn w:val="a1"/>
    <w:next w:val="a1"/>
    <w:rsid w:val="00D437E3"/>
    <w:pPr>
      <w:tabs>
        <w:tab w:val="right" w:pos="4410"/>
      </w:tabs>
      <w:ind w:leftChars="300" w:left="300"/>
    </w:pPr>
  </w:style>
  <w:style w:type="character" w:styleId="ab">
    <w:name w:val="Hyperlink"/>
    <w:basedOn w:val="a2"/>
    <w:rsid w:val="00D437E3"/>
    <w:rPr>
      <w:color w:val="0000FF"/>
      <w:u w:val="single"/>
    </w:rPr>
  </w:style>
  <w:style w:type="paragraph" w:customStyle="1" w:styleId="a">
    <w:name w:val="参考文献"/>
    <w:basedOn w:val="a1"/>
    <w:rsid w:val="00D437E3"/>
    <w:pPr>
      <w:numPr>
        <w:numId w:val="2"/>
      </w:numPr>
    </w:pPr>
  </w:style>
  <w:style w:type="paragraph" w:customStyle="1" w:styleId="0mm3">
    <w:name w:val="スタイル 題目 + 左 :  0 mm ぶら下げインデント :  3 字"/>
    <w:basedOn w:val="a6"/>
    <w:rsid w:val="00D437E3"/>
    <w:pPr>
      <w:ind w:left="840" w:hanging="840"/>
    </w:pPr>
    <w:rPr>
      <w:rFonts w:cs="ＭＳ 明朝"/>
      <w:sz w:val="24"/>
      <w:szCs w:val="20"/>
    </w:rPr>
  </w:style>
  <w:style w:type="paragraph" w:customStyle="1" w:styleId="0mm30mm">
    <w:name w:val="スタイル スタイル 題目 + 左 :  0 mm ぶら下げインデント :  3 字 + 左 :  0 mm ぶら下げインデント :..."/>
    <w:basedOn w:val="0mm3"/>
    <w:rsid w:val="00D437E3"/>
    <w:pPr>
      <w:ind w:left="720" w:hanging="720"/>
    </w:pPr>
    <w:rPr>
      <w:sz w:val="28"/>
    </w:rPr>
  </w:style>
  <w:style w:type="paragraph" w:styleId="ac">
    <w:name w:val="Balloon Text"/>
    <w:basedOn w:val="a0"/>
    <w:semiHidden/>
    <w:rsid w:val="00D437E3"/>
    <w:rPr>
      <w:rFonts w:ascii="Arial" w:eastAsia="ＭＳ ゴシック" w:hAnsi="Arial"/>
      <w:szCs w:val="18"/>
    </w:rPr>
  </w:style>
  <w:style w:type="paragraph" w:customStyle="1" w:styleId="ad">
    <w:name w:val="英文題目"/>
    <w:basedOn w:val="a0"/>
    <w:rsid w:val="00D437E3"/>
    <w:pPr>
      <w:jc w:val="center"/>
    </w:pPr>
    <w:rPr>
      <w:sz w:val="24"/>
    </w:rPr>
  </w:style>
  <w:style w:type="paragraph" w:customStyle="1" w:styleId="ae">
    <w:name w:val="英文著者名"/>
    <w:basedOn w:val="a0"/>
    <w:rsid w:val="00D437E3"/>
    <w:pPr>
      <w:jc w:val="center"/>
    </w:pPr>
    <w:rPr>
      <w:i/>
    </w:rPr>
  </w:style>
  <w:style w:type="paragraph" w:customStyle="1" w:styleId="af">
    <w:name w:val="英文要旨"/>
    <w:basedOn w:val="a0"/>
    <w:rsid w:val="00D437E3"/>
    <w:pPr>
      <w:snapToGrid w:val="0"/>
      <w:ind w:leftChars="200" w:left="200" w:rightChars="200" w:right="200"/>
    </w:pPr>
  </w:style>
  <w:style w:type="paragraph" w:styleId="af0">
    <w:name w:val="header"/>
    <w:basedOn w:val="a0"/>
    <w:link w:val="af1"/>
    <w:uiPriority w:val="99"/>
    <w:rsid w:val="00144455"/>
    <w:pPr>
      <w:tabs>
        <w:tab w:val="center" w:pos="4252"/>
        <w:tab w:val="right" w:pos="8504"/>
      </w:tabs>
      <w:snapToGrid w:val="0"/>
    </w:pPr>
  </w:style>
  <w:style w:type="character" w:customStyle="1" w:styleId="af1">
    <w:name w:val="ヘッダー (文字)"/>
    <w:basedOn w:val="a2"/>
    <w:link w:val="af0"/>
    <w:uiPriority w:val="99"/>
    <w:rsid w:val="00144455"/>
    <w:rPr>
      <w:rFonts w:ascii="Times New Roman" w:hAnsi="Times New Roman"/>
      <w:kern w:val="2"/>
      <w:sz w:val="18"/>
      <w:szCs w:val="24"/>
    </w:rPr>
  </w:style>
  <w:style w:type="paragraph" w:styleId="af2">
    <w:name w:val="footer"/>
    <w:basedOn w:val="a0"/>
    <w:link w:val="af3"/>
    <w:rsid w:val="00144455"/>
    <w:pPr>
      <w:tabs>
        <w:tab w:val="center" w:pos="4252"/>
        <w:tab w:val="right" w:pos="8504"/>
      </w:tabs>
      <w:snapToGrid w:val="0"/>
    </w:pPr>
  </w:style>
  <w:style w:type="character" w:customStyle="1" w:styleId="af3">
    <w:name w:val="フッター (文字)"/>
    <w:basedOn w:val="a2"/>
    <w:link w:val="af2"/>
    <w:rsid w:val="00144455"/>
    <w:rPr>
      <w:rFonts w:ascii="Times New Roman" w:hAnsi="Times New Roman"/>
      <w:kern w:val="2"/>
      <w:sz w:val="18"/>
      <w:szCs w:val="24"/>
    </w:rPr>
  </w:style>
  <w:style w:type="paragraph" w:styleId="af4">
    <w:name w:val="List Paragraph"/>
    <w:basedOn w:val="a0"/>
    <w:uiPriority w:val="34"/>
    <w:qFormat/>
    <w:rsid w:val="00023872"/>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57197">
      <w:bodyDiv w:val="1"/>
      <w:marLeft w:val="0"/>
      <w:marRight w:val="0"/>
      <w:marTop w:val="0"/>
      <w:marBottom w:val="0"/>
      <w:divBdr>
        <w:top w:val="none" w:sz="0" w:space="0" w:color="auto"/>
        <w:left w:val="none" w:sz="0" w:space="0" w:color="auto"/>
        <w:bottom w:val="none" w:sz="0" w:space="0" w:color="auto"/>
        <w:right w:val="none" w:sz="0" w:space="0" w:color="auto"/>
      </w:divBdr>
    </w:div>
    <w:div w:id="164129106">
      <w:bodyDiv w:val="1"/>
      <w:marLeft w:val="0"/>
      <w:marRight w:val="0"/>
      <w:marTop w:val="0"/>
      <w:marBottom w:val="0"/>
      <w:divBdr>
        <w:top w:val="none" w:sz="0" w:space="0" w:color="auto"/>
        <w:left w:val="none" w:sz="0" w:space="0" w:color="auto"/>
        <w:bottom w:val="none" w:sz="0" w:space="0" w:color="auto"/>
        <w:right w:val="none" w:sz="0" w:space="0" w:color="auto"/>
      </w:divBdr>
    </w:div>
    <w:div w:id="176165499">
      <w:bodyDiv w:val="1"/>
      <w:marLeft w:val="0"/>
      <w:marRight w:val="0"/>
      <w:marTop w:val="0"/>
      <w:marBottom w:val="0"/>
      <w:divBdr>
        <w:top w:val="none" w:sz="0" w:space="0" w:color="auto"/>
        <w:left w:val="none" w:sz="0" w:space="0" w:color="auto"/>
        <w:bottom w:val="none" w:sz="0" w:space="0" w:color="auto"/>
        <w:right w:val="none" w:sz="0" w:space="0" w:color="auto"/>
      </w:divBdr>
    </w:div>
    <w:div w:id="259601599">
      <w:bodyDiv w:val="1"/>
      <w:marLeft w:val="0"/>
      <w:marRight w:val="0"/>
      <w:marTop w:val="0"/>
      <w:marBottom w:val="0"/>
      <w:divBdr>
        <w:top w:val="none" w:sz="0" w:space="0" w:color="auto"/>
        <w:left w:val="none" w:sz="0" w:space="0" w:color="auto"/>
        <w:bottom w:val="none" w:sz="0" w:space="0" w:color="auto"/>
        <w:right w:val="none" w:sz="0" w:space="0" w:color="auto"/>
      </w:divBdr>
    </w:div>
    <w:div w:id="283773265">
      <w:bodyDiv w:val="1"/>
      <w:marLeft w:val="0"/>
      <w:marRight w:val="0"/>
      <w:marTop w:val="0"/>
      <w:marBottom w:val="0"/>
      <w:divBdr>
        <w:top w:val="none" w:sz="0" w:space="0" w:color="auto"/>
        <w:left w:val="none" w:sz="0" w:space="0" w:color="auto"/>
        <w:bottom w:val="none" w:sz="0" w:space="0" w:color="auto"/>
        <w:right w:val="none" w:sz="0" w:space="0" w:color="auto"/>
      </w:divBdr>
    </w:div>
    <w:div w:id="581523648">
      <w:bodyDiv w:val="1"/>
      <w:marLeft w:val="0"/>
      <w:marRight w:val="0"/>
      <w:marTop w:val="0"/>
      <w:marBottom w:val="0"/>
      <w:divBdr>
        <w:top w:val="none" w:sz="0" w:space="0" w:color="auto"/>
        <w:left w:val="none" w:sz="0" w:space="0" w:color="auto"/>
        <w:bottom w:val="none" w:sz="0" w:space="0" w:color="auto"/>
        <w:right w:val="none" w:sz="0" w:space="0" w:color="auto"/>
      </w:divBdr>
    </w:div>
    <w:div w:id="913130618">
      <w:bodyDiv w:val="1"/>
      <w:marLeft w:val="0"/>
      <w:marRight w:val="0"/>
      <w:marTop w:val="0"/>
      <w:marBottom w:val="0"/>
      <w:divBdr>
        <w:top w:val="none" w:sz="0" w:space="0" w:color="auto"/>
        <w:left w:val="none" w:sz="0" w:space="0" w:color="auto"/>
        <w:bottom w:val="none" w:sz="0" w:space="0" w:color="auto"/>
        <w:right w:val="none" w:sz="0" w:space="0" w:color="auto"/>
      </w:divBdr>
    </w:div>
    <w:div w:id="1130587814">
      <w:bodyDiv w:val="1"/>
      <w:marLeft w:val="0"/>
      <w:marRight w:val="0"/>
      <w:marTop w:val="0"/>
      <w:marBottom w:val="0"/>
      <w:divBdr>
        <w:top w:val="none" w:sz="0" w:space="0" w:color="auto"/>
        <w:left w:val="none" w:sz="0" w:space="0" w:color="auto"/>
        <w:bottom w:val="none" w:sz="0" w:space="0" w:color="auto"/>
        <w:right w:val="none" w:sz="0" w:space="0" w:color="auto"/>
      </w:divBdr>
    </w:div>
    <w:div w:id="1156796976">
      <w:bodyDiv w:val="1"/>
      <w:marLeft w:val="0"/>
      <w:marRight w:val="0"/>
      <w:marTop w:val="0"/>
      <w:marBottom w:val="0"/>
      <w:divBdr>
        <w:top w:val="none" w:sz="0" w:space="0" w:color="auto"/>
        <w:left w:val="none" w:sz="0" w:space="0" w:color="auto"/>
        <w:bottom w:val="none" w:sz="0" w:space="0" w:color="auto"/>
        <w:right w:val="none" w:sz="0" w:space="0" w:color="auto"/>
      </w:divBdr>
    </w:div>
    <w:div w:id="1188373784">
      <w:bodyDiv w:val="1"/>
      <w:marLeft w:val="0"/>
      <w:marRight w:val="0"/>
      <w:marTop w:val="0"/>
      <w:marBottom w:val="0"/>
      <w:divBdr>
        <w:top w:val="none" w:sz="0" w:space="0" w:color="auto"/>
        <w:left w:val="none" w:sz="0" w:space="0" w:color="auto"/>
        <w:bottom w:val="none" w:sz="0" w:space="0" w:color="auto"/>
        <w:right w:val="none" w:sz="0" w:space="0" w:color="auto"/>
      </w:divBdr>
    </w:div>
    <w:div w:id="1305543272">
      <w:bodyDiv w:val="1"/>
      <w:marLeft w:val="0"/>
      <w:marRight w:val="0"/>
      <w:marTop w:val="0"/>
      <w:marBottom w:val="0"/>
      <w:divBdr>
        <w:top w:val="none" w:sz="0" w:space="0" w:color="auto"/>
        <w:left w:val="none" w:sz="0" w:space="0" w:color="auto"/>
        <w:bottom w:val="none" w:sz="0" w:space="0" w:color="auto"/>
        <w:right w:val="none" w:sz="0" w:space="0" w:color="auto"/>
      </w:divBdr>
    </w:div>
    <w:div w:id="1437482956">
      <w:bodyDiv w:val="1"/>
      <w:marLeft w:val="0"/>
      <w:marRight w:val="0"/>
      <w:marTop w:val="0"/>
      <w:marBottom w:val="0"/>
      <w:divBdr>
        <w:top w:val="none" w:sz="0" w:space="0" w:color="auto"/>
        <w:left w:val="none" w:sz="0" w:space="0" w:color="auto"/>
        <w:bottom w:val="none" w:sz="0" w:space="0" w:color="auto"/>
        <w:right w:val="none" w:sz="0" w:space="0" w:color="auto"/>
      </w:divBdr>
    </w:div>
    <w:div w:id="1552037654">
      <w:bodyDiv w:val="1"/>
      <w:marLeft w:val="0"/>
      <w:marRight w:val="0"/>
      <w:marTop w:val="0"/>
      <w:marBottom w:val="0"/>
      <w:divBdr>
        <w:top w:val="none" w:sz="0" w:space="0" w:color="auto"/>
        <w:left w:val="none" w:sz="0" w:space="0" w:color="auto"/>
        <w:bottom w:val="none" w:sz="0" w:space="0" w:color="auto"/>
        <w:right w:val="none" w:sz="0" w:space="0" w:color="auto"/>
      </w:divBdr>
    </w:div>
    <w:div w:id="1567840764">
      <w:bodyDiv w:val="1"/>
      <w:marLeft w:val="0"/>
      <w:marRight w:val="0"/>
      <w:marTop w:val="0"/>
      <w:marBottom w:val="0"/>
      <w:divBdr>
        <w:top w:val="none" w:sz="0" w:space="0" w:color="auto"/>
        <w:left w:val="none" w:sz="0" w:space="0" w:color="auto"/>
        <w:bottom w:val="none" w:sz="0" w:space="0" w:color="auto"/>
        <w:right w:val="none" w:sz="0" w:space="0" w:color="auto"/>
      </w:divBdr>
    </w:div>
    <w:div w:id="1729567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74F17-2B63-4B9D-B4FA-0A94C61A7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6170</Words>
  <Characters>4100</Characters>
  <Application>Microsoft Office Word</Application>
  <DocSecurity>0</DocSecurity>
  <Lines>34</Lines>
  <Paragraphs>20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論文　日本コンクリート工学年次大会和文原稿作成テンプレート</vt:lpstr>
      <vt:lpstr>論文　日本コンクリート工学年次大会和文原稿作成テンプレート</vt:lpstr>
    </vt:vector>
  </TitlesOfParts>
  <Company>University of Tsukuba</Company>
  <LinksUpToDate>false</LinksUpToDate>
  <CharactersWithSpaces>10250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論文　日本コンクリート工学年次大会和文原稿作成テンプレート</dc:title>
  <dc:creator>kanakubo</dc:creator>
  <cp:lastModifiedBy>阿部道彦</cp:lastModifiedBy>
  <cp:revision>2</cp:revision>
  <cp:lastPrinted>2012-03-05T08:36:00Z</cp:lastPrinted>
  <dcterms:created xsi:type="dcterms:W3CDTF">2012-03-05T09:29:00Z</dcterms:created>
  <dcterms:modified xsi:type="dcterms:W3CDTF">2012-03-05T09:29:00Z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909710055</vt:i4>
  </property>
  <property fmtid="{D5CDD505-2E9C-101B-9397-08002B2CF9AE}" pid="3" name="_EmailSubject">
    <vt:lpwstr>JCI年次論文執筆要領について</vt:lpwstr>
  </property>
  <property fmtid="{D5CDD505-2E9C-101B-9397-08002B2CF9AE}" pid="4" name="_AuthorEmail">
    <vt:lpwstr>kanakubo@kz.tsukuba.ac.jp</vt:lpwstr>
  </property>
  <property fmtid="{D5CDD505-2E9C-101B-9397-08002B2CF9AE}" pid="5" name="_AuthorEmailDisplayName">
    <vt:lpwstr>Toshiyuki Kanakubo</vt:lpwstr>
  </property>
  <property fmtid="{D5CDD505-2E9C-101B-9397-08002B2CF9AE}" pid="6" name="_PreviousAdHocReviewCycleID">
    <vt:i4>-1318314384</vt:i4>
  </property>
  <property fmtid="{D5CDD505-2E9C-101B-9397-08002B2CF9AE}" pid="7" name="_ReviewingToolsShownOnce">
    <vt:lpwstr/>
  </property>
</Properties>
</file>